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9F" w:rsidRPr="00F2605B" w:rsidRDefault="00F2605B" w:rsidP="0088049F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Использование концепта управления версиями </w:t>
      </w:r>
      <w:r w:rsidR="0088049F" w:rsidRPr="00F260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1.0</w:t>
      </w:r>
      <w:bookmarkEnd w:id="1"/>
    </w:p>
    <w:p w:rsidR="0088049F" w:rsidRPr="00F2605B" w:rsidRDefault="00F2605B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Рекомендация от</w:t>
      </w:r>
      <w:r w:rsidRPr="00F2605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27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февраля</w:t>
      </w:r>
      <w:r w:rsidR="0088049F" w:rsidRPr="00F2605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2013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88049F" w:rsidRPr="005B0AEB" w:rsidRDefault="00F2605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>© 2009, 2010, 2011, 2012, 2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013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защищены.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5B0AEB" w:rsidRDefault="00F2605B" w:rsidP="008804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Текущая версия</w:t>
      </w:r>
      <w:r w:rsidR="0088049F" w:rsidRPr="005B0AE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88049F" w:rsidRPr="005B0AEB" w:rsidRDefault="00830024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-2013-02-27/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use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-2013-02-27.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88049F" w:rsidRPr="005B0A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88049F" w:rsidRPr="00F2605B" w:rsidRDefault="00F2605B" w:rsidP="008804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Редакторский состав</w:t>
      </w:r>
      <w:r w:rsidR="0088049F" w:rsidRPr="00F2605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rh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proofErr w:type="spellEnd"/>
      <w:r w:rsidR="00407DFF">
        <w:fldChar w:fldCharType="begin"/>
      </w:r>
      <w:r w:rsidR="00190280" w:rsidRPr="00F2605B">
        <w:rPr>
          <w:lang w:val="en-US"/>
        </w:rPr>
        <w:instrText>HYPERLINK</w:instrText>
      </w:r>
      <w:r w:rsidR="00190280" w:rsidRPr="00F2605B">
        <w:instrText xml:space="preserve"> "</w:instrText>
      </w:r>
      <w:r w:rsidR="00190280" w:rsidRPr="00F2605B">
        <w:rPr>
          <w:lang w:val="en-US"/>
        </w:rPr>
        <w:instrText>mailto</w:instrText>
      </w:r>
      <w:r w:rsidR="00190280" w:rsidRPr="00F2605B">
        <w:instrText>:</w:instrText>
      </w:r>
      <w:r w:rsidR="00190280" w:rsidRPr="00F2605B">
        <w:rPr>
          <w:lang w:val="en-US"/>
        </w:rPr>
        <w:instrText>roland</w:instrText>
      </w:r>
      <w:r w:rsidR="00190280" w:rsidRPr="00F2605B">
        <w:instrText>@</w:instrText>
      </w:r>
      <w:r w:rsidR="00190280" w:rsidRPr="00F2605B">
        <w:rPr>
          <w:lang w:val="en-US"/>
        </w:rPr>
        <w:instrText>rhocon</w:instrText>
      </w:r>
      <w:r w:rsidR="00190280" w:rsidRPr="00F2605B">
        <w:instrText>.</w:instrText>
      </w:r>
      <w:r w:rsidR="00190280" w:rsidRPr="00F2605B">
        <w:rPr>
          <w:lang w:val="en-US"/>
        </w:rPr>
        <w:instrText>nl</w:instrText>
      </w:r>
      <w:r w:rsidR="00190280" w:rsidRPr="00F2605B">
        <w:instrText>"</w:instrText>
      </w:r>
      <w:r w:rsidR="00407DFF"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roland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rhocon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nl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fldChar w:fldCharType="end"/>
      </w:r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-pdw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Пол Уоррен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407DFF">
        <w:fldChar w:fldCharType="begin"/>
      </w:r>
      <w:r w:rsidR="00190280" w:rsidRPr="00F2605B">
        <w:rPr>
          <w:lang w:val="en-US"/>
        </w:rPr>
        <w:instrText>HYPERLINK</w:instrText>
      </w:r>
      <w:r w:rsidR="00190280" w:rsidRPr="00F2605B">
        <w:instrText xml:space="preserve"> "</w:instrText>
      </w:r>
      <w:r w:rsidR="00190280" w:rsidRPr="00F2605B">
        <w:rPr>
          <w:lang w:val="en-US"/>
        </w:rPr>
        <w:instrText>mailto</w:instrText>
      </w:r>
      <w:r w:rsidR="00190280" w:rsidRPr="00F2605B">
        <w:instrText>:</w:instrText>
      </w:r>
      <w:r w:rsidR="00190280" w:rsidRPr="00F2605B">
        <w:rPr>
          <w:lang w:val="en-US"/>
        </w:rPr>
        <w:instrText>pdw</w:instrText>
      </w:r>
      <w:r w:rsidR="00190280" w:rsidRPr="00F2605B">
        <w:instrText>@</w:instrText>
      </w:r>
      <w:r w:rsidR="00190280" w:rsidRPr="00F2605B">
        <w:rPr>
          <w:lang w:val="en-US"/>
        </w:rPr>
        <w:instrText>corefiling</w:instrText>
      </w:r>
      <w:r w:rsidR="00190280" w:rsidRPr="00F2605B">
        <w:instrText>.</w:instrText>
      </w:r>
      <w:r w:rsidR="00190280" w:rsidRPr="00F2605B">
        <w:rPr>
          <w:lang w:val="en-US"/>
        </w:rPr>
        <w:instrText>com</w:instrText>
      </w:r>
      <w:r w:rsidR="00190280" w:rsidRPr="00F2605B">
        <w:instrText>"</w:instrText>
      </w:r>
      <w:r w:rsidR="00407DFF"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pdw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corefiling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com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fldChar w:fldCharType="end"/>
      </w:r>
    </w:p>
    <w:p w:rsidR="0088049F" w:rsidRPr="00F2605B" w:rsidRDefault="00F2605B" w:rsidP="008804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состав</w:t>
      </w:r>
      <w:r w:rsidR="0088049F" w:rsidRPr="00F2605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88049F" w:rsidRPr="0088049F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ihr"/>
      <w:bookmarkEnd w:id="4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Игнацио</w:t>
      </w:r>
      <w:proofErr w:type="spellEnd"/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F2605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Reporting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Estandar</w:t>
      </w:r>
      <w:proofErr w:type="spellEnd"/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L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7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&lt;ignacio@hernandez-ros.com&gt;</w:t>
        </w:r>
      </w:hyperlink>
    </w:p>
    <w:p w:rsidR="0088049F" w:rsidRPr="0088049F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hw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F2605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XBRL International Inc. </w:t>
      </w:r>
      <w:hyperlink r:id="rId8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&lt;hughwallis@xbrl.org&gt;</w:t>
        </w:r>
      </w:hyperlink>
    </w:p>
    <w:p w:rsidR="0088049F" w:rsidRPr="0088049F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-tp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F2605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9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-gcs"/>
      <w:bookmarkEnd w:id="7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Galexy</w:t>
      </w:r>
      <w:proofErr w:type="spellEnd"/>
      <w:r w:rsidR="00407DFF">
        <w:rPr>
          <w:rFonts w:eastAsiaTheme="minorHAnsi"/>
          <w:lang w:eastAsia="en-US"/>
        </w:rPr>
        <w:fldChar w:fldCharType="begin"/>
      </w:r>
      <w:r w:rsidR="005A7A5C" w:rsidRPr="00F2605B">
        <w:instrText xml:space="preserve"> </w:instrText>
      </w:r>
      <w:r w:rsidR="005A7A5C" w:rsidRPr="005A7A5C">
        <w:rPr>
          <w:lang w:val="en-US"/>
        </w:rPr>
        <w:instrText>HYPERLINK</w:instrText>
      </w:r>
      <w:r w:rsidR="005A7A5C" w:rsidRPr="00F2605B">
        <w:instrText xml:space="preserve"> "</w:instrText>
      </w:r>
      <w:r w:rsidR="005A7A5C" w:rsidRPr="005A7A5C">
        <w:rPr>
          <w:lang w:val="en-US"/>
        </w:rPr>
        <w:instrText>mailto</w:instrText>
      </w:r>
      <w:r w:rsidR="005A7A5C" w:rsidRPr="00F2605B">
        <w:instrText>:</w:instrText>
      </w:r>
      <w:r w:rsidR="005A7A5C" w:rsidRPr="005A7A5C">
        <w:rPr>
          <w:lang w:val="en-US"/>
        </w:rPr>
        <w:instrText>geoff</w:instrText>
      </w:r>
      <w:r w:rsidR="005A7A5C" w:rsidRPr="00F2605B">
        <w:instrText>@</w:instrText>
      </w:r>
      <w:r w:rsidR="005A7A5C" w:rsidRPr="005A7A5C">
        <w:rPr>
          <w:lang w:val="en-US"/>
        </w:rPr>
        <w:instrText>galexy</w:instrText>
      </w:r>
      <w:r w:rsidR="005A7A5C" w:rsidRPr="00F2605B">
        <w:instrText>.</w:instrText>
      </w:r>
      <w:r w:rsidR="005A7A5C" w:rsidRPr="005A7A5C">
        <w:rPr>
          <w:lang w:val="en-US"/>
        </w:rPr>
        <w:instrText>net</w:instrText>
      </w:r>
      <w:r w:rsidR="005A7A5C" w:rsidRPr="00F2605B">
        <w:instrText xml:space="preserve">" </w:instrText>
      </w:r>
      <w:r w:rsidR="00407DFF">
        <w:rPr>
          <w:rFonts w:eastAsiaTheme="minorHAnsi"/>
          <w:lang w:eastAsia="en-US"/>
        </w:rPr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geoff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galexy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net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p-ijs"/>
      <w:bookmarkEnd w:id="8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Айян</w:t>
      </w:r>
      <w:proofErr w:type="spellEnd"/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Стоукс</w:t>
      </w:r>
      <w:proofErr w:type="spellEnd"/>
      <w:r w:rsidRPr="00F2605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Рис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407DFF">
        <w:rPr>
          <w:rFonts w:eastAsiaTheme="minorHAnsi"/>
          <w:lang w:eastAsia="en-US"/>
        </w:rPr>
        <w:fldChar w:fldCharType="begin"/>
      </w:r>
      <w:r w:rsidR="005A7A5C" w:rsidRPr="00F2605B">
        <w:instrText xml:space="preserve"> </w:instrText>
      </w:r>
      <w:r w:rsidR="005A7A5C" w:rsidRPr="005A7A5C">
        <w:rPr>
          <w:lang w:val="en-US"/>
        </w:rPr>
        <w:instrText>HYPERLINK</w:instrText>
      </w:r>
      <w:r w:rsidR="005A7A5C" w:rsidRPr="00F2605B">
        <w:instrText xml:space="preserve"> "</w:instrText>
      </w:r>
      <w:r w:rsidR="005A7A5C" w:rsidRPr="005A7A5C">
        <w:rPr>
          <w:lang w:val="en-US"/>
        </w:rPr>
        <w:instrText>mailto</w:instrText>
      </w:r>
      <w:r w:rsidR="005A7A5C" w:rsidRPr="00F2605B">
        <w:instrText>:</w:instrText>
      </w:r>
      <w:r w:rsidR="005A7A5C" w:rsidRPr="005A7A5C">
        <w:rPr>
          <w:lang w:val="en-US"/>
        </w:rPr>
        <w:instrText>ijs</w:instrText>
      </w:r>
      <w:r w:rsidR="005A7A5C" w:rsidRPr="00F2605B">
        <w:instrText>@</w:instrText>
      </w:r>
      <w:r w:rsidR="005A7A5C" w:rsidRPr="005A7A5C">
        <w:rPr>
          <w:lang w:val="en-US"/>
        </w:rPr>
        <w:instrText>corefiling</w:instrText>
      </w:r>
      <w:r w:rsidR="005A7A5C" w:rsidRPr="00F2605B">
        <w:instrText>.</w:instrText>
      </w:r>
      <w:r w:rsidR="005A7A5C" w:rsidRPr="005A7A5C">
        <w:rPr>
          <w:lang w:val="en-US"/>
        </w:rPr>
        <w:instrText>com</w:instrText>
      </w:r>
      <w:r w:rsidR="005A7A5C" w:rsidRPr="00F2605B">
        <w:instrText xml:space="preserve">" </w:instrText>
      </w:r>
      <w:r w:rsidR="00407DFF">
        <w:rPr>
          <w:rFonts w:eastAsiaTheme="minorHAnsi"/>
          <w:lang w:eastAsia="en-US"/>
        </w:rPr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ijs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corefiling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com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p-dtn"/>
      <w:bookmarkEnd w:id="9"/>
      <w:r>
        <w:rPr>
          <w:rFonts w:ascii="Arial" w:eastAsia="Times New Roman" w:hAnsi="Arial" w:cs="Arial"/>
          <w:color w:val="000000"/>
          <w:sz w:val="24"/>
          <w:szCs w:val="24"/>
        </w:rPr>
        <w:t xml:space="preserve">Дэвид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Норт</w:t>
      </w:r>
      <w:proofErr w:type="spellEnd"/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407DFF">
        <w:rPr>
          <w:rFonts w:eastAsiaTheme="minorHAnsi"/>
          <w:lang w:eastAsia="en-US"/>
        </w:rPr>
        <w:fldChar w:fldCharType="begin"/>
      </w:r>
      <w:r w:rsidR="005A7A5C" w:rsidRPr="00F2605B">
        <w:instrText xml:space="preserve"> </w:instrText>
      </w:r>
      <w:r w:rsidR="005A7A5C" w:rsidRPr="005A7A5C">
        <w:rPr>
          <w:lang w:val="en-US"/>
        </w:rPr>
        <w:instrText>HYPERLINK</w:instrText>
      </w:r>
      <w:r w:rsidR="005A7A5C" w:rsidRPr="00F2605B">
        <w:instrText xml:space="preserve"> "</w:instrText>
      </w:r>
      <w:r w:rsidR="005A7A5C" w:rsidRPr="005A7A5C">
        <w:rPr>
          <w:lang w:val="en-US"/>
        </w:rPr>
        <w:instrText>mailto</w:instrText>
      </w:r>
      <w:r w:rsidR="005A7A5C" w:rsidRPr="00F2605B">
        <w:instrText>:</w:instrText>
      </w:r>
      <w:r w:rsidR="005A7A5C" w:rsidRPr="005A7A5C">
        <w:rPr>
          <w:lang w:val="en-US"/>
        </w:rPr>
        <w:instrText>dtn</w:instrText>
      </w:r>
      <w:r w:rsidR="005A7A5C" w:rsidRPr="00F2605B">
        <w:instrText>@</w:instrText>
      </w:r>
      <w:r w:rsidR="005A7A5C" w:rsidRPr="005A7A5C">
        <w:rPr>
          <w:lang w:val="en-US"/>
        </w:rPr>
        <w:instrText>corefiling</w:instrText>
      </w:r>
      <w:r w:rsidR="005A7A5C" w:rsidRPr="00F2605B">
        <w:instrText>.</w:instrText>
      </w:r>
      <w:r w:rsidR="005A7A5C" w:rsidRPr="005A7A5C">
        <w:rPr>
          <w:lang w:val="en-US"/>
        </w:rPr>
        <w:instrText>com</w:instrText>
      </w:r>
      <w:r w:rsidR="005A7A5C" w:rsidRPr="00F2605B">
        <w:instrText xml:space="preserve">" </w:instrText>
      </w:r>
      <w:r w:rsidR="00407DFF">
        <w:rPr>
          <w:rFonts w:eastAsiaTheme="minorHAnsi"/>
          <w:lang w:eastAsia="en-US"/>
        </w:rPr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dtn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corefiling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com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</w:p>
    <w:p w:rsidR="0088049F" w:rsidRPr="0088049F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0" w:name="p-hf"/>
      <w:bookmarkEnd w:id="10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proofErr w:type="spellEnd"/>
      <w:r w:rsidRPr="00F2605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10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</w:p>
    <w:p w:rsidR="0088049F" w:rsidRPr="00F2605B" w:rsidRDefault="00F2605B" w:rsidP="0088049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p-rna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 xml:space="preserve">Ричард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Эшбай</w:t>
      </w:r>
      <w:proofErr w:type="spellEnd"/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407DFF">
        <w:rPr>
          <w:rFonts w:eastAsiaTheme="minorHAnsi"/>
          <w:lang w:eastAsia="en-US"/>
        </w:rPr>
        <w:fldChar w:fldCharType="begin"/>
      </w:r>
      <w:r w:rsidR="005A7A5C" w:rsidRPr="00F2605B">
        <w:instrText xml:space="preserve"> </w:instrText>
      </w:r>
      <w:r w:rsidR="005A7A5C" w:rsidRPr="005A7A5C">
        <w:rPr>
          <w:lang w:val="en-US"/>
        </w:rPr>
        <w:instrText>HYPERLINK</w:instrText>
      </w:r>
      <w:r w:rsidR="005A7A5C" w:rsidRPr="00F2605B">
        <w:instrText xml:space="preserve"> "</w:instrText>
      </w:r>
      <w:r w:rsidR="005A7A5C" w:rsidRPr="005A7A5C">
        <w:rPr>
          <w:lang w:val="en-US"/>
        </w:rPr>
        <w:instrText>mailto</w:instrText>
      </w:r>
      <w:r w:rsidR="005A7A5C" w:rsidRPr="00F2605B">
        <w:instrText>:</w:instrText>
      </w:r>
      <w:r w:rsidR="005A7A5C" w:rsidRPr="005A7A5C">
        <w:rPr>
          <w:lang w:val="en-US"/>
        </w:rPr>
        <w:instrText>rna</w:instrText>
      </w:r>
      <w:r w:rsidR="005A7A5C" w:rsidRPr="00F2605B">
        <w:instrText>@</w:instrText>
      </w:r>
      <w:r w:rsidR="005A7A5C" w:rsidRPr="005A7A5C">
        <w:rPr>
          <w:lang w:val="en-US"/>
        </w:rPr>
        <w:instrText>corefiling</w:instrText>
      </w:r>
      <w:r w:rsidR="005A7A5C" w:rsidRPr="00F2605B">
        <w:instrText>.</w:instrText>
      </w:r>
      <w:r w:rsidR="005A7A5C" w:rsidRPr="005A7A5C">
        <w:rPr>
          <w:lang w:val="en-US"/>
        </w:rPr>
        <w:instrText>com</w:instrText>
      </w:r>
      <w:r w:rsidR="005A7A5C" w:rsidRPr="00F2605B">
        <w:instrText xml:space="preserve">" </w:instrText>
      </w:r>
      <w:r w:rsidR="00407DFF">
        <w:rPr>
          <w:rFonts w:eastAsiaTheme="minorHAnsi"/>
          <w:lang w:eastAsia="en-US"/>
        </w:rPr>
        <w:fldChar w:fldCharType="separate"/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&lt;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rna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corefiling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="0088049F" w:rsidRPr="008804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com</w:t>
      </w:r>
      <w:r w:rsidR="0088049F" w:rsidRPr="00F2605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&gt;</w:t>
      </w:r>
      <w:r w:rsidR="00407DF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fldChar w:fldCharType="end"/>
      </w:r>
    </w:p>
    <w:p w:rsidR="0088049F" w:rsidRPr="0088049F" w:rsidRDefault="00830024" w:rsidP="008804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605B" w:rsidRPr="00CA6097" w:rsidRDefault="00F2605B" w:rsidP="00F260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status"/>
      <w:bookmarkEnd w:id="12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F2605B" w:rsidRDefault="00F2605B" w:rsidP="00F260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Рекомендации не</w:t>
      </w:r>
      <w:r w:rsidR="005C56A3">
        <w:rPr>
          <w:rFonts w:ascii="Arial" w:eastAsia="Times New Roman" w:hAnsi="Arial" w:cs="Arial"/>
          <w:color w:val="000000"/>
          <w:sz w:val="24"/>
          <w:szCs w:val="24"/>
        </w:rPr>
        <w:t xml:space="preserve"> ограниче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носит нормативный характер.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88049F" w:rsidRPr="00F2605B" w:rsidRDefault="00F2605B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abstract"/>
      <w:bookmarkEnd w:id="1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 записка</w:t>
      </w:r>
    </w:p>
    <w:p w:rsidR="0088049F" w:rsidRPr="00F2605B" w:rsidRDefault="00F2605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расширением</w:t>
      </w:r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Базы управления версиями </w:t>
      </w:r>
      <w:hyperlink r:id="rId12" w:anchor="XVS-Base" w:history="1"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Pr="00C777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C777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регулирует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двумя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рамках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 управления версиями</w:t>
        </w:r>
      </w:hyperlink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 определения трех новых событий: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Добавить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Удалить 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ереименовать.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F2605B" w:rsidRDefault="00F2605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модуля</w:t>
      </w:r>
      <w:r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базы управления версиями</w:t>
      </w:r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" w:anchor="XVS-Base" w:history="1">
        <w:r w:rsidR="0088049F" w:rsidRPr="00F2605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="0088049F" w:rsidRPr="00F2605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88049F" w:rsidRPr="00F2605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8049F" w:rsidRPr="00F260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34767B" w:rsidRDefault="00F2605B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4" w:name="contents"/>
      <w:bookmarkEnd w:id="1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88049F" w:rsidRPr="0034767B" w:rsidRDefault="0088049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767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15" w:anchor="sec-intro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16" w:anchor="sec-relationship-to-other-work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Связь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другими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документами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7" w:anchor="sec-namespace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 </w:t>
      </w:r>
      <w:hyperlink r:id="rId18" w:anchor="sec-language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Независимость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языка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19" w:anchor="sec-document-convention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 </w:t>
      </w:r>
      <w:hyperlink r:id="rId20" w:anchor="sec-typographic-convention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Типографские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1.4.1.1 </w:t>
      </w:r>
      <w:hyperlink r:id="rId21" w:anchor="sec-definition-notation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обозначений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1.4.1.2 </w:t>
      </w:r>
      <w:hyperlink r:id="rId22" w:anchor="sec-footnote-notation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сносок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1.4.1.3 </w:t>
      </w:r>
      <w:hyperlink r:id="rId23" w:anchor="sec-element-and-attribute-notation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элементов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атрибутов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1.4.2 </w:t>
      </w:r>
      <w:hyperlink r:id="rId24" w:anchor="sec-formatting-convention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форматирования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25" w:anchor="sec-terminology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Терминология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26" w:anchor="sec-concept-mapping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27" w:anchor="sec-event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28" w:anchor="sec-events-validation-rule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29" w:anchor="sec-identifier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30" w:anchor="sec-concept-identifier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4.1.1 </w:t>
      </w:r>
      <w:hyperlink r:id="rId31" w:anchor="sec-concept-identifier-validation-rule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4.1.2 </w:t>
      </w:r>
      <w:hyperlink r:id="rId32" w:anchor="sec-concept-identifier-xr" w:history="1"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-представление</w:t>
        </w:r>
      </w:hyperlink>
    </w:p>
    <w:p w:rsidR="0034767B" w:rsidRPr="008214B7" w:rsidRDefault="0034767B" w:rsidP="0034767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5" w:name="appendices"/>
      <w:bookmarkEnd w:id="15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34767B" w:rsidRDefault="0034767B" w:rsidP="0034767B">
      <w:pPr>
        <w:spacing w:before="100" w:beforeAutospacing="1" w:after="100" w:afterAutospacing="1" w:line="240" w:lineRule="auto"/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3" w:anchor="sec-normative-schema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4" w:anchor="sec-reference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5" w:anchor="sec-ip-statu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6" w:anchor="sec-acknowledgemen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7" w:anchor="sec-histo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1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821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8" w:anchor="sec-correction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опечаток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Pr="008214B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</w:p>
    <w:p w:rsidR="0034767B" w:rsidRPr="005B0AEB" w:rsidRDefault="0034767B" w:rsidP="0034767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Таблицы</w:t>
      </w:r>
    </w:p>
    <w:p w:rsidR="0088049F" w:rsidRPr="0034767B" w:rsidRDefault="0088049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767B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9" w:anchor="table-namespaces" w:history="1">
        <w:hyperlink r:id="rId40" w:anchor="sec-namespaces" w:history="1"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Пространства</w:t>
          </w:r>
          <w:r w:rsidR="0034767B" w:rsidRP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имен</w:t>
          </w:r>
          <w:r w:rsidR="0034767B" w:rsidRP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</w:t>
          </w:r>
          <w:r w:rsidR="0034767B" w:rsidRP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префиксы</w:t>
          </w:r>
          <w:r w:rsidR="0034767B" w:rsidRP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пространств</w:t>
          </w:r>
          <w:r w:rsidR="0034767B" w:rsidRP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34767B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имен</w:t>
          </w:r>
        </w:hyperlink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41" w:anchor="table-hierarchical-organisation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использования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42" w:anchor="table-concept-identifier-xr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Краткое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представления</w:t>
        </w:r>
        <w:r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proofErr w:type="spellStart"/>
        <w:r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vercu</w:t>
        </w:r>
        <w:proofErr w:type="spellEnd"/>
        <w:r w:rsidRPr="0034767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fromConcept</w:t>
        </w:r>
        <w:proofErr w:type="spellEnd"/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proofErr w:type="spellStart"/>
        <w:r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vercu</w:t>
        </w:r>
        <w:proofErr w:type="spellEnd"/>
        <w:r w:rsidRPr="0034767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toConcept</w:t>
        </w:r>
        <w:proofErr w:type="spellEnd"/>
      </w:hyperlink>
    </w:p>
    <w:p w:rsidR="0088049F" w:rsidRPr="0034767B" w:rsidRDefault="0034767B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6" w:name="figures"/>
      <w:bookmarkEnd w:id="1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88049F" w:rsidRPr="0034767B" w:rsidRDefault="0088049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767B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43" w:anchor="eg-equivalentconcept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Эквивалентный концепт с несоответствием типа данных</w:t>
        </w:r>
      </w:hyperlink>
      <w:r w:rsidRPr="0034767B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44" w:anchor="eg-deduplication" w:history="1">
        <w:proofErr w:type="spellStart"/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Дедупликация</w:t>
        </w:r>
        <w:proofErr w:type="spellEnd"/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концепта</w:t>
        </w:r>
      </w:hyperlink>
    </w:p>
    <w:p w:rsidR="0088049F" w:rsidRPr="005B0AEB" w:rsidRDefault="0034767B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7" w:name="definitions"/>
      <w:bookmarkEnd w:id="17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88049F" w:rsidRPr="0034767B" w:rsidRDefault="00830024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5" w:anchor="term-available-for-use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Доступные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для</w:t>
        </w:r>
        <w:r w:rsidR="0034767B" w:rsidRP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использования</w:t>
        </w:r>
      </w:hyperlink>
      <w:r w:rsidR="0088049F" w:rsidRPr="0034767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6" w:anchor="term-business-concept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Коммерческий концепт</w:t>
        </w:r>
      </w:hyperlink>
      <w:r w:rsidR="0088049F" w:rsidRPr="0034767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7" w:anchor="term-concept-identifier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концепта</w:t>
        </w:r>
      </w:hyperlink>
      <w:r w:rsidR="0088049F" w:rsidRPr="0034767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8" w:anchor="term-equivalent-concept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 концепты</w:t>
        </w:r>
      </w:hyperlink>
      <w:r w:rsidR="0088049F" w:rsidRPr="0034767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9" w:anchor="term-related-concepts" w:history="1">
        <w:r w:rsidR="0034767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Сопряженные концепты</w:t>
        </w:r>
      </w:hyperlink>
    </w:p>
    <w:p w:rsidR="0088049F" w:rsidRPr="0034767B" w:rsidRDefault="0034767B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8" w:name="error_codes"/>
      <w:bookmarkEnd w:id="1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Коды ошибок</w:t>
      </w:r>
    </w:p>
    <w:p w:rsidR="0088049F" w:rsidRPr="0088049F" w:rsidRDefault="00830024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50" w:anchor="error-inconsistent-phyical-attribute" w:history="1">
        <w:proofErr w:type="spellStart"/>
        <w:proofErr w:type="gram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vercue:</w:t>
        </w:r>
        <w:proofErr w:type="gramEnd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inconsistentPhysicalAttribute</w:t>
        </w:r>
        <w:proofErr w:type="spellEnd"/>
      </w:hyperlink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1" w:anchor="error-invalid-concept-reference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vercue:invalidConceptReference</w:t>
        </w:r>
        <w:proofErr w:type="spellEnd"/>
      </w:hyperlink>
    </w:p>
    <w:p w:rsidR="0088049F" w:rsidRPr="0088049F" w:rsidRDefault="00830024" w:rsidP="008804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88049F" w:rsidRPr="0034767B" w:rsidRDefault="0034767B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9" w:name="sec-intro"/>
      <w:bookmarkEnd w:id="19"/>
      <w:r w:rsidRPr="00853D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88049F" w:rsidRPr="00853D58" w:rsidRDefault="00853D58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0" w:name="sec-relationship-to-other-work"/>
      <w:bookmarkEnd w:id="20"/>
      <w:r w:rsidRPr="00853D5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Связь с другими документами</w:t>
      </w:r>
    </w:p>
    <w:p w:rsidR="00853D58" w:rsidRDefault="00853D58" w:rsidP="00853D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 от следующих спецификаций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53D58" w:rsidRPr="008C0EED" w:rsidRDefault="00853D58" w:rsidP="00853D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 w:rsidRPr="008C0EED">
        <w:rPr>
          <w:rFonts w:ascii="Arial" w:eastAsia="Times New Roman" w:hAnsi="Arial" w:cs="Arial"/>
          <w:color w:val="000000"/>
          <w:sz w:val="24"/>
          <w:szCs w:val="24"/>
        </w:rPr>
        <w:t xml:space="preserve">XBRL 2.1 </w:t>
      </w:r>
      <w:hyperlink r:id="rId52" w:anchor="XBRL" w:history="1">
        <w:r w:rsidRPr="008C0E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[XBRL 2.1]</w:t>
        </w:r>
      </w:hyperlink>
    </w:p>
    <w:p w:rsidR="00853D58" w:rsidRPr="00D87D50" w:rsidRDefault="00853D58" w:rsidP="00853D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Базы управления версиями </w:t>
      </w:r>
      <w:r w:rsidRPr="00D87D50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hyperlink r:id="rId53" w:anchor="XVS-Base" w:history="1">
        <w:r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XVS</w:t>
        </w:r>
        <w:r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Pr="00D87D5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853D58" w:rsidRDefault="00853D58" w:rsidP="00853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конфликтов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спецификациями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 спецификация не имеет преимуществ.</w:t>
      </w:r>
    </w:p>
    <w:p w:rsidR="00853D58" w:rsidRPr="003B2309" w:rsidRDefault="00853D58" w:rsidP="00853D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1" w:name="sec-namespaces"/>
      <w:bookmarkEnd w:id="21"/>
      <w:r w:rsidRPr="003B23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Пространства имени и префиксы пространств имени </w:t>
      </w:r>
    </w:p>
    <w:p w:rsidR="00CA6635" w:rsidRPr="004F3C04" w:rsidRDefault="00CA6635" w:rsidP="00CA6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Префиксы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4" w:anchor="XMLNAMES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Pr="003B230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это префикс пространства имени, 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локальное имя.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преобразование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 пространств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фактические пространства имен осуществляется в соответствии с </w:t>
      </w:r>
      <w:hyperlink r:id="rId55" w:anchor="table-namespa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Таблицей</w:t>
        </w:r>
        <w:r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A6635" w:rsidRPr="004F3C04" w:rsidRDefault="00CA6635" w:rsidP="00CA6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Колонка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6" w:anchor="table-namespa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</w:t>
        </w:r>
        <w:r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ненормативной, а колонка пространства имени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нормативной. </w:t>
      </w:r>
    </w:p>
    <w:p w:rsidR="0088049F" w:rsidRPr="00853D58" w:rsidRDefault="00853D58" w:rsidP="0088049F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2" w:name="table-namespaces"/>
      <w:bookmarkEnd w:id="22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 1: Пространства имени и префиксы пространства имени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7919"/>
      </w:tblGrid>
      <w:tr w:rsidR="0088049F" w:rsidRPr="0088049F" w:rsidTr="0088049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CA6635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CA6635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Пространство имени</w:t>
            </w:r>
            <w:r w:rsidR="0088049F" w:rsidRPr="008804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URI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http://xbrl.org/2013/versioning-base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http://xbrl.org/2013/versioning-base/error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http://xbrl.org/2013/versioning-concept-use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http://xbrl.org/2013/versioning-concept-use/error</w:t>
            </w:r>
          </w:p>
        </w:tc>
      </w:tr>
    </w:tbl>
    <w:p w:rsidR="00CA6635" w:rsidRPr="006859BE" w:rsidRDefault="00CA6635" w:rsidP="00CA66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3" w:name="sec-language"/>
      <w:bookmarkEnd w:id="2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1.3</w:t>
      </w:r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Независимость языка</w:t>
      </w:r>
    </w:p>
    <w:p w:rsidR="00CA6635" w:rsidRPr="00B41432" w:rsidRDefault="00CA6635" w:rsidP="00CA6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Официальным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продуктов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английский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язык, а Британский английский является предпочитаемым вариантом написания. </w:t>
      </w:r>
    </w:p>
    <w:p w:rsidR="00CA6635" w:rsidRPr="000E471A" w:rsidRDefault="00CA6635" w:rsidP="00CA66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1.4</w:t>
      </w:r>
      <w:r w:rsidRPr="000E471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Условные обозначения</w:t>
      </w:r>
    </w:p>
    <w:p w:rsidR="00CA6635" w:rsidRPr="000E471A" w:rsidRDefault="00CA6635" w:rsidP="00CA66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1.4</w:t>
      </w:r>
      <w:r w:rsidRPr="000E471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Типографские обозначения </w:t>
      </w:r>
    </w:p>
    <w:p w:rsidR="00CA6635" w:rsidRPr="000E471A" w:rsidRDefault="00CA6635" w:rsidP="00CA663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1.4</w:t>
      </w:r>
      <w:r w:rsidRPr="000E471A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.1.1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Обозначения определений </w:t>
      </w:r>
    </w:p>
    <w:p w:rsidR="00CA6635" w:rsidRPr="000E471A" w:rsidRDefault="00CA6635" w:rsidP="00CA6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выделены зеленым текстом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B357AE" w:rsidRDefault="0088049F" w:rsidP="008804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4" w:name="sec-footnote-notation"/>
      <w:bookmarkEnd w:id="24"/>
      <w:r w:rsidRP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1.4.1.2 </w:t>
      </w:r>
      <w:r w:rsidR="00CA6635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 сносок</w:t>
      </w:r>
    </w:p>
    <w:p w:rsidR="00B357AE" w:rsidRPr="005B0AEB" w:rsidRDefault="00B357AE" w:rsidP="00B3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Комментарии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информативными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существенными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 практического момента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приведены в сносках.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сноски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носят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ненормативный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B357AE" w:rsidRDefault="0088049F" w:rsidP="0088049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5" w:name="sec-element-and-attribute-notation"/>
      <w:bookmarkEnd w:id="25"/>
      <w:r w:rsidRP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1.4.1.3 </w:t>
      </w:r>
      <w:r w:rsid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Обозначения</w:t>
      </w:r>
      <w:r w:rsidR="00B357A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>элементов</w:t>
      </w:r>
      <w:r w:rsidR="00B357A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>и</w:t>
      </w:r>
      <w:r w:rsidR="00B357AE"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 w:rsidR="00B357AE">
        <w:rPr>
          <w:rFonts w:ascii="Arial" w:eastAsia="Times New Roman" w:hAnsi="Arial" w:cs="Arial"/>
          <w:b/>
          <w:bCs/>
          <w:color w:val="005A9C"/>
          <w:sz w:val="24"/>
          <w:szCs w:val="24"/>
        </w:rPr>
        <w:t>атрибутов</w:t>
      </w:r>
    </w:p>
    <w:p w:rsidR="00B357AE" w:rsidRPr="000E471A" w:rsidRDefault="00B357AE" w:rsidP="00B3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определяться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корневой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передан как 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spellStart"/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proofErr w:type="spellEnd"/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357AE" w:rsidRPr="006859BE" w:rsidRDefault="00B357AE" w:rsidP="00B3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 префиксу локального имени. 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наличием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71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859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357AE" w:rsidRPr="007D03C0" w:rsidRDefault="00B357AE" w:rsidP="00B3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локальное имя заменяется звездочкой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обозначение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:*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 любой атрибут в пространстве имени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/1998/</w:t>
      </w:r>
      <w:r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6A4D4B" w:rsidRDefault="0088049F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6" w:name="sec-formatting-conventions"/>
      <w:bookmarkEnd w:id="26"/>
      <w:r w:rsidRPr="006A4D4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1.4.2 </w:t>
      </w:r>
      <w:r w:rsidR="006A4D4B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Обозначения</w:t>
      </w:r>
      <w:r w:rsidR="006A4D4B" w:rsidRPr="006859B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6A4D4B">
        <w:rPr>
          <w:rFonts w:ascii="Arial" w:eastAsia="Times New Roman" w:hAnsi="Arial" w:cs="Arial"/>
          <w:b/>
          <w:bCs/>
          <w:color w:val="005A9C"/>
          <w:sz w:val="29"/>
          <w:szCs w:val="29"/>
        </w:rPr>
        <w:t>форматирования</w:t>
      </w:r>
    </w:p>
    <w:p w:rsidR="006A4D4B" w:rsidRPr="006321D9" w:rsidRDefault="006A4D4B" w:rsidP="006A4D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нормативного технического материала в настоящем документе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6A4D4B" w:rsidRPr="006859BE" w:rsidRDefault="006A4D4B" w:rsidP="006A4D4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A4D4B" w:rsidRPr="006321D9" w:rsidRDefault="006A4D4B" w:rsidP="006A4D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ненормативных примеров в настоящем документе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6A4D4B" w:rsidRPr="006859BE" w:rsidRDefault="006A4D4B" w:rsidP="006A4D4B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A4D4B" w:rsidRPr="00457531" w:rsidRDefault="006A4D4B" w:rsidP="006A4D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недостаточных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рекомендуемых или запрещенных для использования.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A4D4B" w:rsidRPr="005B0AEB" w:rsidRDefault="006A4D4B" w:rsidP="006A4D4B">
      <w:pPr>
        <w:shd w:val="clear" w:color="auto" w:fill="FFCCC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рекомендуемого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5B0A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A4D4B" w:rsidRPr="006859BE" w:rsidRDefault="0088049F" w:rsidP="006A4D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7" w:name="sec-terminology"/>
      <w:bookmarkEnd w:id="27"/>
      <w:r w:rsidRPr="006A4D4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1.5 </w:t>
      </w:r>
      <w:r w:rsidR="006A4D4B">
        <w:rPr>
          <w:rFonts w:ascii="Arial" w:eastAsia="Times New Roman" w:hAnsi="Arial" w:cs="Arial"/>
          <w:b/>
          <w:bCs/>
          <w:color w:val="005A9C"/>
          <w:sz w:val="34"/>
          <w:szCs w:val="34"/>
        </w:rPr>
        <w:t>Терминология</w:t>
      </w:r>
    </w:p>
    <w:p w:rsidR="006A4D4B" w:rsidRPr="00457531" w:rsidRDefault="006A4D4B" w:rsidP="006A4D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НЕОБЯЗАТЕЛЬНЫЙ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 спецификации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7" w:anchor="RFC2119" w:history="1"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Pr="004575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01DF" w:rsidRPr="001C6392" w:rsidRDefault="00BA01DF" w:rsidP="00BA01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A01DF">
        <w:rPr>
          <w:rFonts w:ascii="Arial" w:eastAsia="Times New Roman" w:hAnsi="Arial" w:cs="Arial"/>
          <w:i/>
          <w:color w:val="000000"/>
          <w:sz w:val="24"/>
          <w:szCs w:val="24"/>
        </w:rPr>
        <w:t>определение 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метка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настоящем документе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8" w:anchor="XBRL" w:history="1">
        <w:r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A01DF" w:rsidRDefault="00BA01D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A01DF">
        <w:rPr>
          <w:rFonts w:ascii="Arial" w:eastAsia="Times New Roman" w:hAnsi="Arial" w:cs="Arial"/>
          <w:i/>
          <w:color w:val="000000"/>
          <w:sz w:val="24"/>
          <w:szCs w:val="24"/>
        </w:rPr>
        <w:t>тип данных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префикс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BA01D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9" w:anchor="XMLNAMES" w:history="1">
        <w:r w:rsidRPr="00BA01D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BA01D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Pr="00BA01D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BA01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049F" w:rsidRPr="005723A6" w:rsidRDefault="005723A6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Ключевое слово</w:t>
      </w:r>
      <w:r w:rsidR="0088049F" w:rsidRPr="0057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 значение</w:t>
      </w:r>
      <w:r w:rsidR="0088049F" w:rsidRPr="0057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BA01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57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структур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</w:t>
      </w:r>
      <w:r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="0088049F" w:rsidRPr="0057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0" w:anchor="XMLSCHEMA-STRUCTURES" w:history="1">
        <w:r w:rsidR="0088049F" w:rsidRPr="005723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88049F" w:rsidRPr="005723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88049F" w:rsidRPr="005723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21411E" w:rsidRDefault="005B0AE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term-business-concept"/>
      <w:bookmarkEnd w:id="2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Коммерческий</w:t>
      </w:r>
      <w:r w:rsidRPr="00D237F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</w:t>
      </w:r>
      <w:r w:rsidRPr="00D237F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D237F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D237F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абстрактное</w:t>
      </w:r>
      <w:r w:rsidRPr="00D237F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определение</w:t>
      </w:r>
      <w:r w:rsidR="00D237FB" w:rsidRPr="00D237F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D237FB">
        <w:rPr>
          <w:rFonts w:ascii="Arial" w:eastAsia="Times New Roman" w:hAnsi="Arial" w:cs="Arial"/>
          <w:color w:val="008000"/>
          <w:sz w:val="24"/>
          <w:szCs w:val="24"/>
        </w:rPr>
        <w:t>отдельного элемента информации делового характера.</w:t>
      </w:r>
      <w:r w:rsidR="0088049F" w:rsidRPr="00D237F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D237FB" w:rsidRPr="00D237FB">
        <w:rPr>
          <w:rFonts w:ascii="Arial" w:eastAsia="Times New Roman" w:hAnsi="Arial" w:cs="Arial"/>
          <w:i/>
          <w:color w:val="000000"/>
          <w:sz w:val="24"/>
          <w:szCs w:val="24"/>
        </w:rPr>
        <w:t>Концепт</w:t>
      </w:r>
      <w:r w:rsidR="00D237FB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37FB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="00D237FB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37FB"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="00D237FB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создание</w:t>
      </w:r>
      <w:r w:rsidR="00A97024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точного</w:t>
      </w:r>
      <w:r w:rsidR="00D237FB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37FB"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Коммерческого</w:t>
      </w:r>
      <w:r w:rsidR="00A97024" w:rsidRP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</w:t>
      </w:r>
      <w:r w:rsidR="00A97024" w:rsidRP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Такое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различие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прямое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="00A97024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отдельный</w:t>
      </w:r>
      <w:r w:rsidR="0088049F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Коммерческий</w:t>
      </w:r>
      <w:r w:rsidR="00A97024" w:rsidRP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="00A97024" w:rsidRP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 xml:space="preserve">может быть представлен различными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8049F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концептами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в различных</w:t>
      </w:r>
      <w:r w:rsidR="0088049F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88049F" w:rsidRPr="00A9702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1" w:anchor="term-versioning-report" w:history="1">
        <w:r w:rsidR="00A970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A97024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970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A97024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970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97024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A97024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выявлять</w:t>
      </w:r>
      <w:r w:rsidR="00A97024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7024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A97024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term-equivalent-concepts" w:history="1">
        <w:r w:rsidR="00A970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</w:t>
        </w:r>
        <w:r w:rsidR="00A97024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970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концепты</w:t>
        </w:r>
        <w:r w:rsidR="00A97024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21411E" w:rsidRDefault="00A97024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9" w:name="term-equivalent-concepts"/>
      <w:bookmarkEnd w:id="29"/>
      <w:r>
        <w:rPr>
          <w:rFonts w:ascii="Arial" w:eastAsia="Times New Roman" w:hAnsi="Arial" w:cs="Arial"/>
          <w:color w:val="008000"/>
          <w:sz w:val="24"/>
          <w:szCs w:val="24"/>
        </w:rPr>
        <w:t>Два</w:t>
      </w:r>
      <w:r w:rsidR="0088049F" w:rsidRPr="00A970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96546F"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="0096546F" w:rsidRPr="0096546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88049F" w:rsidRPr="00A970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считаются</w:t>
      </w:r>
      <w:r w:rsidRPr="00A970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Эквивалентными</w:t>
      </w:r>
      <w:r w:rsidRPr="00A9702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концептами</w:t>
      </w:r>
      <w:r w:rsidRPr="00A9702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если оба представляют один и тот же </w:t>
      </w:r>
      <w:hyperlink r:id="rId63" w:anchor="term-business-concep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Коммерческий концепт.</w:t>
        </w:r>
      </w:hyperlink>
      <w:r w:rsidR="0088049F" w:rsidRPr="00A970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сообщаемый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8313F3" w:rsidRPr="008313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="008313F3" w:rsidRPr="008313F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313F3">
        <w:rPr>
          <w:rFonts w:ascii="Arial" w:eastAsia="Times New Roman" w:hAnsi="Arial" w:cs="Arial"/>
          <w:color w:val="000000"/>
          <w:sz w:val="24"/>
          <w:szCs w:val="24"/>
        </w:rPr>
        <w:t xml:space="preserve">будет расцениваться потребителем </w:t>
      </w:r>
      <w:r w:rsidR="00722022"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представления одного и того же элемента информации.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96253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>предъявляемые</w:t>
      </w:r>
      <w:r w:rsidR="0096253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96253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>эквивалентности</w:t>
      </w:r>
      <w:r w:rsidR="0096253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96253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 xml:space="preserve">не налагают каких-либо  ограничений по </w:t>
      </w:r>
      <w:r w:rsidR="0096253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6253F">
        <w:rPr>
          <w:rFonts w:ascii="Arial" w:eastAsia="Times New Roman" w:hAnsi="Arial" w:cs="Arial"/>
          <w:color w:val="000000"/>
          <w:sz w:val="24"/>
          <w:szCs w:val="24"/>
        </w:rPr>
        <w:t xml:space="preserve"> представлению </w:t>
      </w:r>
      <w:r w:rsidR="0096253F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концептов</w:t>
      </w:r>
      <w:r w:rsidR="0088049F" w:rsidRPr="0096253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4" w:anchor="term-equivalent-concepts" w:history="1">
        <w:r w:rsid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Эквивалентные</w:t>
        </w:r>
        <w:r w:rsidR="00963AA5" w:rsidRP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концепты</w:t>
        </w:r>
      </w:hyperlink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различные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локальные имена, пространства имени, метки, ссылки и типы данных.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 w:rsidRPr="00963AA5">
        <w:rPr>
          <w:rFonts w:ascii="Arial" w:eastAsia="Times New Roman" w:hAnsi="Arial" w:cs="Arial"/>
          <w:i/>
          <w:color w:val="000000"/>
          <w:sz w:val="24"/>
          <w:szCs w:val="24"/>
        </w:rPr>
        <w:t>концепта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963AA5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5" w:anchor="term-business-concept" w:history="1">
        <w:r w:rsid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коммерческий</w:t>
        </w:r>
        <w:r w:rsidR="00963AA5" w:rsidRP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3A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</w:t>
        </w:r>
      </w:hyperlink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типы</w:t>
      </w:r>
      <w:r w:rsidR="00963AA5" w:rsidRP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данных</w:t>
      </w:r>
      <w:r w:rsidR="00963AA5" w:rsidRP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концептов</w:t>
      </w:r>
      <w:r w:rsidR="00963AA5" w:rsidRPr="00963AA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иметь одинаковое пространство значений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 xml:space="preserve">допуская все значения, являющиеся допустимыми для </w:t>
      </w:r>
      <w:r w:rsidR="00963AA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Коммерческого концепта</w:t>
      </w:r>
      <w:r w:rsidR="0088049F" w:rsidRPr="00963AA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практике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значений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3AA5">
        <w:rPr>
          <w:rFonts w:ascii="Arial" w:eastAsia="Times New Roman" w:hAnsi="Arial" w:cs="Arial"/>
          <w:color w:val="000000"/>
          <w:sz w:val="24"/>
          <w:szCs w:val="24"/>
        </w:rPr>
        <w:t>разными</w:t>
      </w:r>
      <w:r w:rsidR="00963AA5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21411E" w:rsidRDefault="00963AA5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0" w:name="eg-equivalentconcept"/>
      <w:bookmarkEnd w:id="3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эквивалентный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несоответствием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типа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данных</w:t>
      </w:r>
      <w:r w:rsidRPr="0021411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88049F" w:rsidRPr="000A70EE" w:rsidRDefault="00963AA5" w:rsidP="0088049F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6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0A70E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строку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тогда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эквивалентный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7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0A70E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строки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ограниченным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шаблоном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лучшим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допустимым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значениям</w:t>
      </w:r>
      <w:r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8" w:anchor="term-business-concept" w:history="1">
        <w:r w:rsidR="000A70E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Коммерческого концепта</w:t>
        </w:r>
      </w:hyperlink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типа</w:t>
      </w:r>
      <w:r w:rsidR="000A70EE" w:rsidRPr="000A70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данных</w:t>
      </w:r>
      <w:r w:rsidR="000A70EE" w:rsidRPr="000A70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 xml:space="preserve">могут означать, что значения, являющиеся допустимыми для </w:t>
      </w:r>
      <w:hyperlink r:id="rId69" w:anchor="term-business-concept" w:history="1">
        <w:r w:rsidR="000A70E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Коммерческого концепта,  </w:t>
        </w:r>
      </w:hyperlink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могут быть недопустимыми для того или иного концепта.</w:t>
      </w:r>
      <w:proofErr w:type="gramEnd"/>
      <w:r w:rsidR="000A70EE">
        <w:rPr>
          <w:rFonts w:ascii="Arial" w:eastAsia="Times New Roman" w:hAnsi="Arial" w:cs="Arial"/>
          <w:color w:val="000000"/>
          <w:sz w:val="24"/>
          <w:szCs w:val="24"/>
        </w:rPr>
        <w:t xml:space="preserve"> Тем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мешает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концептам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0EE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0A70EE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0" w:anchor="term-equivalent-concepts" w:history="1">
        <w:r w:rsidR="000A70E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Эквивалентными концептами.</w:t>
        </w:r>
      </w:hyperlink>
      <w:r w:rsidR="0088049F" w:rsidRPr="000A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C62D62" w:rsidRDefault="00C22AF8" w:rsidP="0088049F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Документация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увязываться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соответствующими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концептами</w:t>
      </w:r>
      <w:r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 помощи</w:t>
      </w:r>
      <w:r w:rsidR="0088049F"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="0088049F"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 спецификации.</w:t>
      </w:r>
      <w:r w:rsidR="0088049F" w:rsidRPr="00C22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расширенного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="0088049F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2" w:anchor="term-event" w:history="1">
        <w:r w:rsidR="00C62D6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="00C62D62" w:rsidRPr="00C62D62">
        <w:t>,</w:t>
      </w:r>
      <w:r w:rsidR="00C62D62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>которые допускают присоединение документации к изменению конкретного типа данных</w:t>
      </w:r>
      <w:r w:rsidR="0088049F" w:rsidRPr="00C62D6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62D62">
        <w:rPr>
          <w:rFonts w:ascii="Arial" w:eastAsia="Times New Roman" w:hAnsi="Arial" w:cs="Arial"/>
          <w:color w:val="000000"/>
          <w:sz w:val="24"/>
          <w:szCs w:val="24"/>
        </w:rPr>
        <w:t xml:space="preserve">а не предоставление документации на уровне концепта. </w:t>
      </w:r>
    </w:p>
    <w:p w:rsidR="0088049F" w:rsidRPr="00F6530C" w:rsidRDefault="00C62D62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1" w:name="term-related-concepts"/>
      <w:bookmarkEnd w:id="31"/>
      <w:r>
        <w:rPr>
          <w:rFonts w:ascii="Arial" w:eastAsia="Times New Roman" w:hAnsi="Arial" w:cs="Arial"/>
          <w:color w:val="008000"/>
          <w:sz w:val="24"/>
          <w:szCs w:val="24"/>
        </w:rPr>
        <w:t>Два</w:t>
      </w:r>
      <w:r w:rsidR="0088049F"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88049F"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считаются</w:t>
      </w:r>
      <w:r w:rsidR="0088049F"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Сопряженными</w:t>
      </w:r>
      <w:r w:rsidRPr="00C62D6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концептами</w:t>
      </w:r>
      <w:r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наличии</w:t>
      </w:r>
      <w:r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совпадения в определениях основных </w:t>
      </w:r>
      <w:hyperlink r:id="rId73" w:anchor="term-business-concep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Коммерческих концептов</w:t>
        </w:r>
      </w:hyperlink>
      <w:r w:rsidR="0088049F" w:rsidRPr="00C62D62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отличие</w:t>
      </w:r>
      <w:r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4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</w:t>
        </w:r>
        <w:r w:rsidRPr="00F6530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концептов</w:t>
        </w:r>
      </w:hyperlink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подразумевание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 xml:space="preserve">факт, сообщаемый в соответствии с одним концептом, будет расцениваться в качестве имеющего одинаковое коммерческое значение  при сообщении с использованием другого концепта. </w:t>
      </w:r>
      <w:hyperlink r:id="rId75" w:anchor="term-related-concepts" w:history="1">
        <w:r w:rsidR="00F6530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Сопряженные</w:t>
        </w:r>
        <w:r w:rsidR="00F6530C" w:rsidRPr="00F6530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6530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концепты</w:t>
        </w:r>
      </w:hyperlink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6530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обозначения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логического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преемника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преемников</w:t>
      </w:r>
      <w:r w:rsidR="00F6530C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 xml:space="preserve">концепта, который не имеет </w:t>
      </w:r>
      <w:hyperlink r:id="rId76" w:anchor="term-equivalent-concepts" w:history="1">
        <w:r w:rsidR="00F6530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 концептов</w:t>
        </w:r>
      </w:hyperlink>
      <w:r w:rsidR="0088049F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530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88049F" w:rsidRPr="00F653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793384" w:rsidRDefault="0088049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2" w:name="term-available-for-use"/>
      <w:bookmarkEnd w:id="32"/>
      <w:r w:rsidRPr="0088049F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</w:t>
      </w:r>
      <w:r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i/>
          <w:iCs/>
          <w:color w:val="008000"/>
          <w:sz w:val="24"/>
          <w:szCs w:val="24"/>
        </w:rPr>
        <w:t>может</w:t>
      </w:r>
      <w:r w:rsidR="00684F24" w:rsidRPr="00684F2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i/>
          <w:iCs/>
          <w:color w:val="008000"/>
          <w:sz w:val="24"/>
          <w:szCs w:val="24"/>
        </w:rPr>
        <w:t>быть Доступным для Использования</w:t>
      </w:r>
      <w:r w:rsidR="00684F24" w:rsidRPr="00684F2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="00684F24"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>условии</w:t>
      </w:r>
      <w:r w:rsidR="00684F24"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1411E">
        <w:rPr>
          <w:rFonts w:ascii="Arial" w:eastAsia="Times New Roman" w:hAnsi="Arial" w:cs="Arial"/>
          <w:color w:val="008000"/>
          <w:sz w:val="24"/>
          <w:szCs w:val="24"/>
        </w:rPr>
        <w:t>обоснованности</w:t>
      </w:r>
      <w:r w:rsidR="00684F24"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 xml:space="preserve">использования такого концепта в экземпляре конкретного </w:t>
      </w:r>
      <w:r w:rsidR="00684F24" w:rsidRPr="0088049F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 xml:space="preserve"> в</w:t>
      </w:r>
      <w:r w:rsidR="00684F24"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>коммерческих</w:t>
      </w:r>
      <w:r w:rsidR="00684F24" w:rsidRPr="00684F2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8000"/>
          <w:sz w:val="24"/>
          <w:szCs w:val="24"/>
        </w:rPr>
        <w:t>условиях</w:t>
      </w:r>
      <w:r w:rsidRPr="00684F24">
        <w:rPr>
          <w:rFonts w:ascii="Arial" w:eastAsia="Times New Roman" w:hAnsi="Arial" w:cs="Arial"/>
          <w:color w:val="008000"/>
          <w:sz w:val="24"/>
          <w:szCs w:val="24"/>
        </w:rPr>
        <w:t>.</w:t>
      </w:r>
      <w:r w:rsidRPr="00684F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0000"/>
          <w:sz w:val="24"/>
          <w:szCs w:val="24"/>
        </w:rPr>
        <w:t>Параметр</w:t>
      </w:r>
      <w:r w:rsidR="00684F2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411E">
        <w:rPr>
          <w:rFonts w:ascii="Arial" w:eastAsia="Times New Roman" w:hAnsi="Arial" w:cs="Arial"/>
          <w:color w:val="000000"/>
          <w:sz w:val="24"/>
          <w:szCs w:val="24"/>
        </w:rPr>
        <w:t>обоснованности</w:t>
      </w:r>
      <w:r w:rsidR="00684F2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684F2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0000"/>
          <w:sz w:val="24"/>
          <w:szCs w:val="24"/>
        </w:rPr>
        <w:t>коммерческих</w:t>
      </w:r>
      <w:r w:rsidR="00684F2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4F24">
        <w:rPr>
          <w:rFonts w:ascii="Arial" w:eastAsia="Times New Roman" w:hAnsi="Arial" w:cs="Arial"/>
          <w:color w:val="000000"/>
          <w:sz w:val="24"/>
          <w:szCs w:val="24"/>
        </w:rPr>
        <w:t>условиях</w:t>
      </w:r>
      <w:r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lastRenderedPageBreak/>
        <w:t>может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жестким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требованием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допустимость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поскольку является</w:t>
      </w:r>
      <w:r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 xml:space="preserve">общим для модульных таксономий с целью включения в </w:t>
      </w:r>
      <w:r w:rsidR="00793384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 xml:space="preserve"> концептов, предназначенных для использования в заданном сценарии отчетности. </w:t>
      </w:r>
      <w:hyperlink r:id="rId77" w:anchor="term-versioning-report" w:history="1"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793384" w:rsidRP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793384" w:rsidRP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  <w:r w:rsidR="00793384" w:rsidRP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определять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46F">
        <w:rPr>
          <w:rFonts w:ascii="Arial" w:eastAsia="Times New Roman" w:hAnsi="Arial" w:cs="Arial"/>
          <w:color w:val="000000"/>
          <w:sz w:val="24"/>
          <w:szCs w:val="24"/>
        </w:rPr>
        <w:t>появление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93384"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46F">
        <w:rPr>
          <w:rFonts w:ascii="Arial" w:eastAsia="Times New Roman" w:hAnsi="Arial" w:cs="Arial"/>
          <w:color w:val="000000"/>
          <w:sz w:val="24"/>
          <w:szCs w:val="24"/>
        </w:rPr>
        <w:t xml:space="preserve">качестве </w:t>
      </w:r>
      <w:hyperlink r:id="rId78" w:anchor="term-available-for-use" w:history="1"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Доступ</w:t>
        </w:r>
        <w:r w:rsid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ных</w:t>
        </w:r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для использования</w:t>
        </w:r>
      </w:hyperlink>
      <w:r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>или прекращение</w:t>
      </w:r>
      <w:r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9" w:anchor="term-available-for-use" w:history="1">
        <w:r w:rsid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Доступных</w:t>
        </w:r>
        <w:r w:rsidR="007933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для использования</w:t>
        </w:r>
      </w:hyperlink>
      <w:r w:rsidRPr="007933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3384">
        <w:rPr>
          <w:rFonts w:ascii="Arial" w:eastAsia="Times New Roman" w:hAnsi="Arial" w:cs="Arial"/>
          <w:color w:val="000000"/>
          <w:sz w:val="24"/>
          <w:szCs w:val="24"/>
        </w:rPr>
        <w:t xml:space="preserve">между двумя версиями таксономии. </w:t>
      </w:r>
    </w:p>
    <w:p w:rsidR="0088049F" w:rsidRPr="0021411E" w:rsidRDefault="00793384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3" w:name="sec-concept-mapping"/>
      <w:bookmarkEnd w:id="33"/>
      <w:r w:rsidRPr="0021411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Отображения</w:t>
      </w:r>
    </w:p>
    <w:p w:rsidR="0088049F" w:rsidRPr="00C20D61" w:rsidRDefault="00C20D61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отображении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поступает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0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отчета управления версиями 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следующим образом: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C20D61" w:rsidRDefault="00C20D61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1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C20D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2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C20D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3" w:anchor="term-related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Сопряженными</w:t>
        </w:r>
        <w:r w:rsidRPr="00C20D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концептами</w:t>
        </w:r>
      </w:hyperlink>
      <w:r w:rsidRPr="00C20D61">
        <w:t>,</w:t>
      </w:r>
      <w:r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 наличии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4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Действия</w:t>
        </w:r>
      </w:hyperlink>
      <w:r>
        <w:t>,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 содержит:</w:t>
      </w:r>
      <w:r w:rsidR="0088049F" w:rsidRPr="00C20D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5666F8" w:rsidRDefault="00830024" w:rsidP="008804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5" w:anchor="term-event" w:history="1">
        <w:r w:rsidR="00C20D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  <w:r w:rsidR="00C20D61" w:rsidRP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hyperlink r:id="rId86" w:anchor="term-evconceptdelete" w:history="1">
          <w:r w:rsidR="00C20D61" w:rsidRPr="0088049F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  <w:lang w:val="en-US"/>
            </w:rPr>
            <w:t>ConceptDelete</w:t>
          </w:r>
        </w:hyperlink>
        <w:r w:rsidR="00C20D61" w:rsidRP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C20D61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D61"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="00C20D61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D61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C20D61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7" w:anchor="term-from-identifier" w:history="1">
        <w:r w:rsidR="00C20D6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«С»</w:t>
        </w:r>
        <w:r w:rsid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5666F8">
        <w:t xml:space="preserve"> </w:t>
      </w:r>
      <w:r w:rsidR="0088049F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6F8">
        <w:rPr>
          <w:rFonts w:ascii="Arial" w:eastAsia="Times New Roman" w:hAnsi="Arial" w:cs="Arial"/>
          <w:color w:val="000000"/>
          <w:sz w:val="24"/>
          <w:szCs w:val="24"/>
        </w:rPr>
        <w:t>определяющий</w:t>
      </w:r>
      <w:r w:rsidR="0088049F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88049F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8049F" w:rsidRPr="005666F8" w:rsidRDefault="00830024" w:rsidP="008804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8" w:anchor="term-event" w:history="1">
        <w:r w:rsid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  <w:r w:rsidR="005666F8" w:rsidRP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hyperlink r:id="rId89" w:anchor="term-evconceptadd" w:history="1">
          <w:r w:rsidR="005666F8" w:rsidRPr="0088049F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  <w:lang w:val="en-US"/>
            </w:rPr>
            <w:t>ConceptAdd</w:t>
          </w:r>
        </w:hyperlink>
        <w:r w:rsidR="005666F8" w:rsidRPr="005666F8">
          <w:t>,</w:t>
        </w:r>
      </w:hyperlink>
      <w:r w:rsidR="005666F8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6F8"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="005666F8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6F8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5666F8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0" w:anchor="term-from-identifier" w:history="1">
        <w:r w:rsidR="005666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«На»,</w:t>
        </w:r>
      </w:hyperlink>
      <w:r w:rsidR="005666F8">
        <w:t xml:space="preserve"> </w:t>
      </w:r>
      <w:r w:rsidR="005666F8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6F8">
        <w:rPr>
          <w:rFonts w:ascii="Arial" w:eastAsia="Times New Roman" w:hAnsi="Arial" w:cs="Arial"/>
          <w:color w:val="000000"/>
          <w:sz w:val="24"/>
          <w:szCs w:val="24"/>
        </w:rPr>
        <w:t>определяющий</w:t>
      </w:r>
      <w:r w:rsidR="005666F8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88049F" w:rsidRPr="005666F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37551F" w:rsidRDefault="0037551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1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Эквивалентными концептами,</w:t>
        </w:r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8049F" w:rsidRPr="0037551F" w:rsidRDefault="0037551F" w:rsidP="008804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Действие</w:t>
      </w:r>
      <w:r w:rsidRPr="0037551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,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2" w:anchor="term-evconceptrename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ConceptRename</w:t>
        </w:r>
        <w:proofErr w:type="spellEnd"/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3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 «С»</w:t>
        </w:r>
      </w:hyperlink>
      <w:r>
        <w:t>,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 определяет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4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«На»,</w:t>
        </w:r>
        <w:r w:rsidR="0088049F" w:rsidRP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который определяет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88049F" w:rsidRPr="0088049F" w:rsidRDefault="0037551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8049F" w:rsidRPr="0037551F" w:rsidRDefault="0037551F" w:rsidP="00880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hyperlink r:id="rId95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37551F">
        <w:t xml:space="preserve"> </w:t>
      </w:r>
      <w:hyperlink r:id="rId96" w:anchor="term-evconceptdelete" w:history="1">
        <w:proofErr w:type="spellStart"/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ConceptDelete</w:t>
        </w:r>
        <w:proofErr w:type="spellEnd"/>
      </w:hyperlink>
      <w:r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37551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hyperlink r:id="rId97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37551F">
        <w:t xml:space="preserve"> </w:t>
      </w:r>
      <w:hyperlink r:id="rId98" w:anchor="term-evconceptrename" w:history="1">
        <w:proofErr w:type="spellStart"/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ConceptRename</w:t>
        </w:r>
        <w:proofErr w:type="spellEnd"/>
      </w:hyperlink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9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 «С»,</w:t>
        </w:r>
      </w:hyperlink>
      <w:r>
        <w:t xml:space="preserve"> 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который определяет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37551F" w:rsidRDefault="0037551F" w:rsidP="00880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hyperlink r:id="rId100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anchor="term-evconceptadd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ConceptAdd</w:t>
        </w:r>
        <w:proofErr w:type="spellEnd"/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hyperlink r:id="rId102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3" w:anchor="term-evconceptrename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ConceptRename</w:t>
        </w:r>
        <w:proofErr w:type="spellEnd"/>
      </w:hyperlink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4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 «На»,</w:t>
        </w:r>
        <w:r w:rsidR="0088049F" w:rsidRP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который определяет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37551F" w:rsidRDefault="0088049F" w:rsidP="00880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 имя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37551F" w:rsidRDefault="0088049F" w:rsidP="0088049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 xml:space="preserve">одинаковое </w:t>
      </w:r>
      <w:r w:rsidR="0037551F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 пространства имени</w:t>
      </w:r>
      <w:r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8049F" w:rsidRPr="0037551F" w:rsidRDefault="0037551F" w:rsidP="0088049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5" w:anchor="term-namespace-mapping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 пространства имени</w:t>
        </w:r>
      </w:hyperlink>
      <w:r>
        <w:t>,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которого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8049F" w:rsidRPr="0037551F" w:rsidRDefault="00830024" w:rsidP="0088049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6" w:anchor="term-from-namespace" w:history="1"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37551F" w:rsidRP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37551F" w:rsidRP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37551F" w:rsidRP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» </w:t>
        </w:r>
      </w:hyperlink>
      <w:r w:rsidR="0037551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тождественно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551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пространству имени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CF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3755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3F70F2" w:rsidRDefault="00830024" w:rsidP="0088049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7" w:anchor="term-to-namespace" w:history="1"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37551F" w:rsidRPr="003F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37551F" w:rsidRPr="003F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 w:rsidR="0037551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</w:t>
        </w:r>
        <w:r w:rsidR="0037551F" w:rsidRPr="003F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  <w:r w:rsidR="0088049F" w:rsidRPr="003F70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8049F" w:rsidRPr="003F70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70F2">
        <w:rPr>
          <w:rFonts w:ascii="Arial" w:eastAsia="Times New Roman" w:hAnsi="Arial" w:cs="Arial"/>
          <w:color w:val="000000"/>
          <w:sz w:val="24"/>
          <w:szCs w:val="24"/>
        </w:rPr>
        <w:t>тождественно</w:t>
      </w:r>
      <w:r w:rsidR="003F70F2" w:rsidRPr="003755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70F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пространству имени </w:t>
      </w:r>
      <w:r w:rsidR="0088049F" w:rsidRPr="0088049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CT</w:t>
      </w:r>
      <w:r w:rsidR="0088049F" w:rsidRPr="003F70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96546F" w:rsidRDefault="003F70F2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4" w:name="eg-deduplication"/>
      <w:bookmarkEnd w:id="3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96546F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proofErr w:type="spellStart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Дедупликация</w:t>
      </w:r>
      <w:proofErr w:type="spellEnd"/>
      <w:r w:rsidRPr="0096546F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концепта</w:t>
      </w:r>
    </w:p>
    <w:p w:rsidR="0088049F" w:rsidRPr="0021411E" w:rsidRDefault="0021411E" w:rsidP="0088049F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411E">
        <w:rPr>
          <w:rFonts w:ascii="Arial" w:eastAsia="Times New Roman" w:hAnsi="Arial" w:cs="Arial"/>
          <w:i/>
          <w:color w:val="000000"/>
          <w:sz w:val="24"/>
          <w:szCs w:val="24"/>
        </w:rPr>
        <w:t>концепт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8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Эквивалентного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546F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одному </w:t>
      </w:r>
      <w:r w:rsidRPr="0021411E">
        <w:rPr>
          <w:rFonts w:ascii="Arial" w:eastAsia="Times New Roman" w:hAnsi="Arial" w:cs="Arial"/>
          <w:i/>
          <w:color w:val="000000"/>
          <w:sz w:val="24"/>
          <w:szCs w:val="24"/>
        </w:rPr>
        <w:t>концепту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дедупликации</w:t>
      </w:r>
      <w:proofErr w:type="spellEnd"/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таксономия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09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 более одного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того же базового </w:t>
      </w:r>
      <w:hyperlink r:id="rId110" w:anchor="term-business-concep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Коммерческого концепта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дедуплицируются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один концепт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1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21411E" w:rsidRDefault="0021411E" w:rsidP="0088049F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концептов</w:t>
      </w:r>
      <w:r w:rsidRPr="0021411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2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обоснованно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3" w:anchor="term-equivalent-concep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одном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концепте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4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2141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2141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21411E" w:rsidRDefault="0021411E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5" w:name="sec-events"/>
      <w:bookmarkEnd w:id="35"/>
      <w:r w:rsidRPr="0004657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События</w:t>
      </w:r>
    </w:p>
    <w:p w:rsidR="0088049F" w:rsidRPr="00850DE1" w:rsidRDefault="0004657E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 рамках настоящей спецификации выделяется три вида</w:t>
      </w:r>
      <w:r w:rsidR="0088049F" w:rsidRPr="000465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5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="0088049F" w:rsidRPr="000465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6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сочетании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7" w:anchor="term-namespace-mapping" w:history="1">
        <w:r w:rsid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Отображениями</w:t>
        </w:r>
        <w:r w:rsidR="00850DE1" w:rsidRP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850DE1" w:rsidRP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образуют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пары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 w:rsidRPr="00850DE1">
        <w:rPr>
          <w:rFonts w:ascii="Arial" w:eastAsia="Times New Roman" w:hAnsi="Arial" w:cs="Arial"/>
          <w:i/>
          <w:color w:val="000000"/>
          <w:sz w:val="24"/>
          <w:szCs w:val="24"/>
        </w:rPr>
        <w:t>концептов</w:t>
      </w:r>
      <w:r w:rsidR="00850DE1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по одному от каждого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8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9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в качестве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0" w:anchor="term-equivalent-concepts" w:history="1">
        <w:r w:rsid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Эквивалентных концептов</w:t>
        </w:r>
      </w:hyperlink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1" w:anchor="term-related-concepts" w:history="1">
        <w:r w:rsidR="00850DE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Сопряженных концептов</w:t>
        </w:r>
      </w:hyperlink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0DE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предписаниями </w:t>
      </w:r>
      <w:hyperlink r:id="rId122" w:anchor="sec-concept-mapping" w:history="1">
        <w:r w:rsidR="00850DE1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Раздела</w:t>
        </w:r>
        <w:r w:rsidR="0088049F" w:rsidRPr="00850DE1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88049F" w:rsidRPr="00850D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88049F" w:rsidRDefault="00850DE1" w:rsidP="0088049F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6" w:name="table-hierarchical-organisation"/>
      <w:bookmarkEnd w:id="3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 2: События использования концептов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5"/>
        <w:gridCol w:w="2671"/>
        <w:gridCol w:w="2361"/>
        <w:gridCol w:w="2388"/>
      </w:tblGrid>
      <w:tr w:rsidR="00850DE1" w:rsidRPr="0088049F" w:rsidTr="0088049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50DE1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50DE1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23" w:anchor="term-from-identifier" w:history="1">
              <w:r w:rsidR="00850DE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Идентификатор «С»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24" w:anchor="term-to-identifier" w:history="1">
              <w:r w:rsidR="00850DE1" w:rsidRPr="00850DE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Идентификатор </w:t>
              </w:r>
              <w:r w:rsidR="00850DE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«На</w:t>
              </w:r>
              <w:r w:rsidR="00850DE1" w:rsidRPr="00850DE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»</w:t>
              </w:r>
            </w:hyperlink>
          </w:p>
        </w:tc>
      </w:tr>
      <w:tr w:rsidR="00850DE1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7" w:name="term-evconceptdelete"/>
            <w:bookmarkEnd w:id="37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ConceptDelete</w:t>
            </w:r>
            <w:proofErr w:type="spellEnd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5" w:anchor="xml-concept.delete.event" w:history="1"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vercu:conceptDelete</w:t>
              </w:r>
              <w:proofErr w:type="spellEnd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6" w:anchor="term-concept-identifier" w:history="1">
              <w:r w:rsidR="00850DE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50DE1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8" w:name="term-evconceptadd"/>
            <w:bookmarkEnd w:id="38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ConceptAdd</w:t>
            </w:r>
            <w:proofErr w:type="spellEnd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7" w:anchor="xml-concept.add.event" w:history="1"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vercu:conceptAdd</w:t>
              </w:r>
              <w:proofErr w:type="spellEnd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8" w:anchor="term-concept-identifier" w:history="1">
              <w:r w:rsidR="00850DE1" w:rsidRPr="00EA4151">
                <w:t xml:space="preserve"> </w:t>
              </w:r>
              <w:r w:rsidR="00850DE1" w:rsidRPr="00850DE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</w:t>
              </w:r>
            </w:hyperlink>
          </w:p>
        </w:tc>
      </w:tr>
      <w:tr w:rsidR="00850DE1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9" w:name="term-evconceptrename"/>
            <w:bookmarkEnd w:id="39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</w:t>
            </w:r>
            <w:proofErr w:type="spellStart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ConceptRename</w:t>
            </w:r>
            <w:proofErr w:type="spellEnd"/>
            <w:r w:rsidRPr="0088049F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9" w:anchor="xml-concept.rename.event" w:history="1"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proofErr w:type="spellStart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vercu:conceptRename</w:t>
              </w:r>
              <w:proofErr w:type="spellEnd"/>
              <w:r w:rsidR="0088049F" w:rsidRPr="0088049F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0" w:anchor="term-concept-identifier" w:history="1">
              <w:r w:rsidR="00850DE1" w:rsidRPr="00850DE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30024" w:rsidP="00850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1" w:anchor="term-concept-identifier" w:history="1">
              <w:r w:rsidR="00850DE1" w:rsidRPr="00850DE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концепта </w:t>
              </w:r>
            </w:hyperlink>
          </w:p>
        </w:tc>
      </w:tr>
    </w:tbl>
    <w:p w:rsidR="0088049F" w:rsidRPr="00A634CE" w:rsidRDefault="00A634CE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Основной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88049F"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2" w:anchor="term-evconceptadd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ConceptAdd</w:t>
        </w:r>
        <w:proofErr w:type="spellEnd"/>
      </w:hyperlink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3" w:anchor="term-evconceptadd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ConceptDelete</w:t>
        </w:r>
        <w:proofErr w:type="spellEnd"/>
      </w:hyperlink>
      <w:r w:rsidR="0088049F"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передача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коммерческой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пригодности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A634C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physical</w:t>
      </w:r>
      <w:r w:rsidR="0088049F"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обозначения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отражения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отражения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физического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88049F"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A634CE" w:rsidRDefault="00A634CE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88049F"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A634C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physical</w:t>
      </w:r>
      <w:r w:rsidR="0088049F"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Pr="00A634C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Pr="00A634C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true</w:t>
      </w:r>
      <w:r w:rsidRPr="00A634C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свидетельствует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изменения, в рамках которого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концепты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фактически присутствуют в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88049F" w:rsidRPr="00A634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850C0F" w:rsidRDefault="00850C0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0C0F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physical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Pr="00850C0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false</w:t>
      </w:r>
      <w:r w:rsidRPr="00850C0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сообщают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изменениях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концептах</w:t>
      </w:r>
      <w:r w:rsidRPr="00850C0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которые</w:t>
      </w:r>
      <w:r w:rsidRPr="00850C0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hyperlink r:id="rId134" w:anchor="term-available-for-us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Доступны для использования </w:t>
        </w:r>
      </w:hyperlink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hyperlink r:id="rId135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850C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6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850C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 только в случаях, когда</w:t>
      </w:r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такие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концепты </w:t>
      </w:r>
      <w:r w:rsidRPr="00850C0F">
        <w:rPr>
          <w:rFonts w:ascii="Arial" w:eastAsia="Times New Roman" w:hAnsi="Arial" w:cs="Arial"/>
          <w:iCs/>
          <w:color w:val="000000"/>
          <w:sz w:val="24"/>
          <w:szCs w:val="24"/>
        </w:rPr>
        <w:t>присутствуют в обоих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88049F"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96546F" w:rsidRDefault="00850C0F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0" w:name="sec-events-validation-rules"/>
      <w:bookmarkEnd w:id="40"/>
      <w:r w:rsidRPr="0096546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Правила</w:t>
      </w:r>
      <w:r w:rsidRPr="0096546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верификации</w:t>
      </w:r>
    </w:p>
    <w:p w:rsidR="0088049F" w:rsidRPr="00D8188A" w:rsidRDefault="00850C0F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1" w:name="error-inconsistent-phyical-attribute"/>
      <w:bookmarkEnd w:id="41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="0088049F"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8049F" w:rsidRPr="0088049F">
        <w:rPr>
          <w:rFonts w:ascii="Arial" w:eastAsia="Times New Roman" w:hAnsi="Arial" w:cs="Arial"/>
          <w:color w:val="FF0000"/>
          <w:sz w:val="24"/>
          <w:szCs w:val="24"/>
          <w:lang w:val="en-US"/>
        </w:rPr>
        <w:t>vercue</w:t>
      </w:r>
      <w:proofErr w:type="spellEnd"/>
      <w:r w:rsidR="0088049F" w:rsidRPr="00D8188A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8049F" w:rsidRPr="0088049F">
        <w:rPr>
          <w:rFonts w:ascii="Arial" w:eastAsia="Times New Roman" w:hAnsi="Arial" w:cs="Arial"/>
          <w:color w:val="FF0000"/>
          <w:sz w:val="24"/>
          <w:szCs w:val="24"/>
          <w:lang w:val="en-US"/>
        </w:rPr>
        <w:t>inconsisten</w:t>
      </w:r>
      <w:r>
        <w:rPr>
          <w:rFonts w:ascii="Arial" w:eastAsia="Times New Roman" w:hAnsi="Arial" w:cs="Arial"/>
          <w:color w:val="FF0000"/>
          <w:sz w:val="24"/>
          <w:szCs w:val="24"/>
          <w:lang w:val="en-US"/>
        </w:rPr>
        <w:t>tPhysicalAttribute</w:t>
      </w:r>
      <w:proofErr w:type="spellEnd"/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появляется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>в ходе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>каждого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>события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использования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концепта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 xml:space="preserve"> при невыполнении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одно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>го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из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8188A">
        <w:rPr>
          <w:rFonts w:ascii="Arial" w:eastAsia="Times New Roman" w:hAnsi="Arial" w:cs="Arial"/>
          <w:color w:val="FF0000"/>
          <w:sz w:val="24"/>
          <w:szCs w:val="24"/>
        </w:rPr>
        <w:t>представленных ниже условий</w:t>
      </w:r>
      <w:r w:rsidRPr="00D8188A">
        <w:rPr>
          <w:rFonts w:ascii="Arial" w:eastAsia="Times New Roman" w:hAnsi="Arial" w:cs="Arial"/>
          <w:color w:val="FF0000"/>
          <w:sz w:val="24"/>
          <w:szCs w:val="24"/>
        </w:rPr>
        <w:t xml:space="preserve">: </w:t>
      </w:r>
    </w:p>
    <w:p w:rsidR="0088049F" w:rsidRPr="00D8188A" w:rsidRDefault="00D8188A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0C0F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physical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Pr="00850C0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8049F" w:rsidRPr="00D8188A" w:rsidRDefault="00D8188A" w:rsidP="008804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7" w:anchor="term-evconceptadd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ConceptAdd</w:t>
        </w:r>
        <w:proofErr w:type="spellEnd"/>
      </w:hyperlink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своего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8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  <w:r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  <w:r w:rsidR="0088049F"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отсутствующий в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9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концепт; или</w:t>
      </w:r>
    </w:p>
    <w:p w:rsidR="0088049F" w:rsidRPr="00D8188A" w:rsidRDefault="00D8188A" w:rsidP="008804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0" w:anchor="term-evconceptadd" w:history="1">
        <w:proofErr w:type="spellStart"/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ConceptDelete</w:t>
        </w:r>
        <w:proofErr w:type="spellEnd"/>
      </w:hyperlink>
      <w:r w:rsidR="0088049F"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своего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1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  <w:r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</w:t>
        </w:r>
        <w:r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» </w:t>
        </w:r>
      </w:hyperlink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отсутствующий в</w:t>
      </w:r>
      <w:r w:rsidRPr="00D818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2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D8188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5D2F68">
        <w:rPr>
          <w:rFonts w:ascii="Arial" w:eastAsia="Times New Roman" w:hAnsi="Arial" w:cs="Arial"/>
          <w:color w:val="000000"/>
          <w:sz w:val="24"/>
          <w:szCs w:val="24"/>
        </w:rPr>
        <w:t xml:space="preserve"> концепт.</w:t>
      </w:r>
    </w:p>
    <w:p w:rsidR="0088049F" w:rsidRPr="005D2F68" w:rsidRDefault="00D8188A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0C0F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physical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Pr="00850C0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Pr="00850C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false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88049F" w:rsidRPr="005D2F6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8049F" w:rsidRPr="005D2F68" w:rsidRDefault="005D2F68" w:rsidP="008804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3" w:anchor="term-evconceptadd" w:history="1">
        <w:proofErr w:type="spellStart"/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ConceptAdd</w:t>
        </w:r>
        <w:proofErr w:type="spellEnd"/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своего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4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» </w:t>
        </w:r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присутствующий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5" w:anchor="term-from-dts" w:history="1"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8049F" w:rsidRPr="005D2F68" w:rsidRDefault="005D2F68" w:rsidP="008804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Событие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6" w:anchor="term-evconceptadd" w:history="1">
        <w:proofErr w:type="spellStart"/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ConceptDelete</w:t>
        </w:r>
        <w:proofErr w:type="spellEnd"/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своего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7" w:anchor="term-to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» </w:t>
        </w:r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присутствующий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8" w:anchor="term-to-dts" w:history="1"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Pr="005D2F6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</w:t>
      </w:r>
      <w:r>
        <w:t>.</w:t>
      </w:r>
      <w:r w:rsidR="0088049F" w:rsidRPr="005D2F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049F" w:rsidRPr="00FC616D" w:rsidRDefault="00FC616D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Проверка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концепта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учета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событий </w:t>
      </w:r>
      <w:hyperlink r:id="rId149" w:anchor="term-event-namespace-renam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Переименования пространства имени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, определенных в </w:t>
      </w:r>
      <w:hyperlink r:id="rId150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Отчете управления версиями.</w:t>
        </w:r>
      </w:hyperlink>
    </w:p>
    <w:p w:rsidR="0088049F" w:rsidRPr="00FC616D" w:rsidRDefault="00FC616D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42" w:name="sec-identifiers"/>
      <w:bookmarkEnd w:id="4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Идентификаторы</w:t>
      </w:r>
    </w:p>
    <w:p w:rsidR="0088049F" w:rsidRPr="0088049F" w:rsidRDefault="00FC616D" w:rsidP="008804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3" w:name="sec-concept-identifier"/>
      <w:bookmarkEnd w:id="43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Pr="00FC616D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концептов</w:t>
      </w:r>
    </w:p>
    <w:p w:rsidR="0088049F" w:rsidRPr="00FC616D" w:rsidRDefault="00FC616D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4" w:name="term-concept-identifier"/>
      <w:bookmarkEnd w:id="4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FC61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концептов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51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="0088049F"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52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53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FC616D">
        <w:t>,</w:t>
      </w:r>
      <w:r w:rsidR="0088049F"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фактическое</w:t>
      </w:r>
      <w:r w:rsidRPr="00FC61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значение</w:t>
      </w:r>
      <w:r w:rsidRPr="00FC61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которого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равно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proofErr w:type="spellStart"/>
      <w:r w:rsidR="0088049F" w:rsidRPr="0088049F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xs</w:t>
      </w:r>
      <w:proofErr w:type="spellEnd"/>
      <w:r w:rsidR="0088049F" w:rsidRPr="00FC616D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proofErr w:type="spellStart"/>
      <w:r w:rsidR="0088049F" w:rsidRPr="0088049F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QName</w:t>
      </w:r>
      <w:proofErr w:type="spellEnd"/>
      <w:r w:rsidRPr="00FC616D">
        <w:rPr>
          <w:rFonts w:ascii="Courier New" w:eastAsia="Times New Roman" w:hAnsi="Courier New" w:cs="Courier New"/>
          <w:color w:val="008000"/>
          <w:sz w:val="20"/>
          <w:szCs w:val="20"/>
        </w:rPr>
        <w:t>,</w:t>
      </w:r>
      <w:r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которое разрешает определение такого</w:t>
      </w:r>
      <w:r w:rsidR="0088049F"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концепта</w:t>
      </w:r>
      <w:r w:rsidR="0088049F" w:rsidRPr="00FC616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88049F" w:rsidRPr="00FC616D" w:rsidRDefault="00FC616D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45" w:name="sec-concept-identifier-validation-rules"/>
      <w:bookmarkEnd w:id="45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4.1.1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FC616D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88049F" w:rsidRPr="00FC616D" w:rsidRDefault="00FC616D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Pr="00FC61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Pr="00FC61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hyperlink r:id="rId154" w:anchor="term-concept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концепта</w:t>
        </w:r>
      </w:hyperlink>
      <w:r w:rsidR="0088049F" w:rsidRPr="0088049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разрешать допустимое определение </w:t>
      </w:r>
      <w:r w:rsidRPr="00FC616D">
        <w:rPr>
          <w:rFonts w:ascii="Arial" w:eastAsia="Times New Roman" w:hAnsi="Arial" w:cs="Arial"/>
          <w:i/>
          <w:color w:val="000000"/>
          <w:sz w:val="24"/>
          <w:szCs w:val="24"/>
        </w:rPr>
        <w:t>концепта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8049F" w:rsidRPr="00FC616D" w:rsidRDefault="00830024" w:rsidP="008804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55" w:anchor="term-from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88049F" w:rsidRP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FC616D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C616D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6" w:anchor="term-concept-identifier" w:history="1">
        <w:r w:rsid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концепта</w:t>
        </w:r>
      </w:hyperlink>
      <w:r w:rsidR="00FC616D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616D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7" w:anchor="term-from-identifier" w:history="1">
        <w:r w:rsid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«С»</w:t>
        </w:r>
      </w:hyperlink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FC616D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8049F" w:rsidRPr="00FC616D" w:rsidRDefault="00830024" w:rsidP="008804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58" w:anchor="term-to-dts" w:history="1"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88049F" w:rsidRP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8049F" w:rsidRPr="008804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88049F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C616D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FC616D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9" w:anchor="term-concept-identifier" w:history="1">
        <w:r w:rsid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 концепта</w:t>
        </w:r>
      </w:hyperlink>
      <w:r w:rsidR="00FC616D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616D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FC616D" w:rsidRPr="00FC61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0" w:anchor="term-from-identifier" w:history="1">
        <w:r w:rsidR="00FC61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«На»</w:t>
        </w:r>
      </w:hyperlink>
      <w:r w:rsidR="00FC616D">
        <w:t>.</w:t>
      </w:r>
    </w:p>
    <w:p w:rsidR="0088049F" w:rsidRPr="00D741AB" w:rsidRDefault="00D741A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6" w:name="error-invalid-concept-reference"/>
      <w:bookmarkEnd w:id="46"/>
      <w:r>
        <w:rPr>
          <w:rFonts w:ascii="Arial" w:eastAsia="Times New Roman" w:hAnsi="Arial" w:cs="Arial"/>
          <w:color w:val="FF0000"/>
          <w:sz w:val="24"/>
          <w:szCs w:val="24"/>
        </w:rPr>
        <w:t>В противном случае появится код ошибки</w:t>
      </w:r>
      <w:r w:rsidR="0088049F" w:rsidRPr="00D741A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88049F" w:rsidRPr="0088049F">
        <w:rPr>
          <w:rFonts w:ascii="Arial" w:eastAsia="Times New Roman" w:hAnsi="Arial" w:cs="Arial"/>
          <w:color w:val="FF0000"/>
          <w:sz w:val="24"/>
          <w:szCs w:val="24"/>
          <w:lang w:val="en-US"/>
        </w:rPr>
        <w:t>vercue</w:t>
      </w:r>
      <w:proofErr w:type="spellEnd"/>
      <w:r w:rsidR="0088049F" w:rsidRPr="00D741AB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88049F" w:rsidRPr="0088049F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invalidConceptReference</w:t>
      </w:r>
      <w:proofErr w:type="spellEnd"/>
      <w:r w:rsidR="0088049F" w:rsidRPr="00D741AB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8049F" w:rsidRPr="0096546F" w:rsidRDefault="0096546F" w:rsidP="008804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7" w:name="sec-concept-identifier-xr"/>
      <w:bookmarkEnd w:id="47"/>
      <w:r w:rsidRPr="0096546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4.1.2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-</w:t>
      </w:r>
      <w:r w:rsidR="00D741AB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представление</w:t>
      </w:r>
    </w:p>
    <w:p w:rsidR="0088049F" w:rsidRPr="0096546F" w:rsidRDefault="00D741AB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88049F"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1" w:anchor="term-concept-identifier" w:history="1">
        <w:hyperlink r:id="rId162" w:anchor="term-concept-identifier" w:history="1">
          <w:r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идентификатор концепта</w:t>
          </w:r>
        </w:hyperlink>
      </w:hyperlink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proofErr w:type="gramEnd"/>
      <w:r w:rsidR="0088049F"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88049F" w:rsidRPr="00D741AB" w:rsidRDefault="00D741AB" w:rsidP="008804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3" w:anchor="xml-from-e" w:history="1"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proofErr w:type="spellStart"/>
        <w:r w:rsidR="0088049F"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vercu</w:t>
        </w:r>
        <w:proofErr w:type="spellEnd"/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="0088049F"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fromConcept</w:t>
        </w:r>
        <w:proofErr w:type="spellEnd"/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88049F"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4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«С»</w:t>
        </w:r>
      </w:hyperlink>
      <w:r w:rsidR="0088049F"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88049F" w:rsidRPr="00D741AB" w:rsidRDefault="00D741AB" w:rsidP="008804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88049F"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5" w:anchor="xml-to-e" w:history="1"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proofErr w:type="spellStart"/>
        <w:r w:rsidR="0088049F"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vercu</w:t>
        </w:r>
        <w:proofErr w:type="spellEnd"/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proofErr w:type="spellStart"/>
        <w:r w:rsidR="0088049F" w:rsidRPr="0088049F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toConcept</w:t>
        </w:r>
        <w:proofErr w:type="spellEnd"/>
        <w:r w:rsidR="0088049F" w:rsidRPr="00D741A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88049F"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D741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6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«На»</w:t>
        </w:r>
      </w:hyperlink>
      <w:r w:rsidR="0088049F" w:rsidRPr="00D741A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049F" w:rsidRPr="00DB5BF2" w:rsidRDefault="00D741AB" w:rsidP="0088049F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8" w:name="table-concept-identifier-xr"/>
      <w:bookmarkEnd w:id="48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88049F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 w:rsidR="00DB5BF2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</w:t>
      </w:r>
      <w:r w:rsidR="00DB5BF2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DB5BF2">
        <w:rPr>
          <w:rFonts w:ascii="Arial" w:eastAsia="Times New Roman" w:hAnsi="Arial" w:cs="Arial"/>
          <w:smallCaps/>
          <w:color w:val="000000"/>
          <w:sz w:val="24"/>
          <w:szCs w:val="24"/>
        </w:rPr>
        <w:t>содержание</w:t>
      </w:r>
      <w:r w:rsidR="00DB5BF2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DB5BF2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96546F">
        <w:rPr>
          <w:rFonts w:ascii="Arial" w:eastAsia="Times New Roman" w:hAnsi="Arial" w:cs="Arial"/>
          <w:smallCaps/>
          <w:color w:val="000000"/>
          <w:sz w:val="24"/>
          <w:szCs w:val="24"/>
        </w:rPr>
        <w:t>-</w:t>
      </w:r>
      <w:r w:rsidR="00DB5BF2">
        <w:rPr>
          <w:rFonts w:ascii="Arial" w:eastAsia="Times New Roman" w:hAnsi="Arial" w:cs="Arial"/>
          <w:smallCaps/>
          <w:color w:val="000000"/>
          <w:sz w:val="24"/>
          <w:szCs w:val="24"/>
        </w:rPr>
        <w:t>представления</w:t>
      </w:r>
      <w:r w:rsidR="0088049F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proofErr w:type="spellStart"/>
      <w:r w:rsidR="0088049F" w:rsidRPr="0088049F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vercu</w:t>
      </w:r>
      <w:proofErr w:type="spellEnd"/>
      <w:r w:rsidR="0088049F" w:rsidRPr="00DB5BF2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proofErr w:type="spellStart"/>
      <w:r w:rsidR="0088049F" w:rsidRPr="0088049F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fromConcept</w:t>
      </w:r>
      <w:proofErr w:type="spellEnd"/>
      <w:r w:rsidR="00DB5BF2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DB5BF2">
        <w:rPr>
          <w:rFonts w:ascii="Arial" w:eastAsia="Times New Roman" w:hAnsi="Arial" w:cs="Arial"/>
          <w:smallCaps/>
          <w:color w:val="000000"/>
          <w:sz w:val="24"/>
          <w:szCs w:val="24"/>
        </w:rPr>
        <w:t>и</w:t>
      </w:r>
      <w:r w:rsidR="0088049F" w:rsidRPr="00DB5BF2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proofErr w:type="spellStart"/>
      <w:r w:rsidR="0088049F" w:rsidRPr="0088049F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vercu</w:t>
      </w:r>
      <w:proofErr w:type="spellEnd"/>
      <w:r w:rsidR="0088049F" w:rsidRPr="00DB5BF2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proofErr w:type="spellStart"/>
      <w:r w:rsidR="0088049F" w:rsidRPr="0088049F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toConcept</w:t>
      </w:r>
      <w:proofErr w:type="spellEnd"/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8194"/>
      </w:tblGrid>
      <w:tr w:rsidR="0088049F" w:rsidRPr="00DB5BF2" w:rsidTr="008804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</w:t>
            </w: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vercu:fromConcept</w:t>
            </w:r>
            <w:proofErr w:type="spellEnd"/>
          </w:p>
          <w:p w:rsidR="0088049F" w:rsidRPr="0088049F" w:rsidRDefault="00DB5BF2" w:rsidP="008804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="0088049F"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xs:QName</w:t>
            </w:r>
            <w:proofErr w:type="spellEnd"/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&gt;</w:t>
            </w:r>
          </w:p>
          <w:p w:rsidR="0088049F" w:rsidRPr="00DB5BF2" w:rsidRDefault="0088049F" w:rsidP="008804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DB5B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DB5BF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</w:p>
          <w:p w:rsidR="0088049F" w:rsidRPr="00DB5BF2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B5B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&lt;/</w:t>
            </w:r>
            <w:proofErr w:type="spellStart"/>
            <w:r w:rsidRPr="00DB5B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vercu:fromConcept</w:t>
            </w:r>
            <w:proofErr w:type="spellEnd"/>
            <w:r w:rsidRPr="00DB5B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&gt;</w:t>
            </w:r>
          </w:p>
        </w:tc>
      </w:tr>
      <w:tr w:rsidR="0088049F" w:rsidRPr="0088049F" w:rsidTr="008804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</w:t>
            </w: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vercu:toConcept</w:t>
            </w:r>
            <w:proofErr w:type="spellEnd"/>
          </w:p>
          <w:p w:rsidR="0088049F" w:rsidRPr="0096546F" w:rsidRDefault="00DB5BF2" w:rsidP="008804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88049F" w:rsidRPr="0096546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="0088049F"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</w:t>
            </w:r>
            <w:r w:rsidR="0088049F" w:rsidRPr="0096546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:</w:t>
            </w:r>
            <w:r w:rsidR="0088049F"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QName</w:t>
            </w:r>
            <w:proofErr w:type="spellEnd"/>
            <w:r w:rsidR="0088049F" w:rsidRPr="0096546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&gt;</w:t>
            </w:r>
          </w:p>
          <w:p w:rsidR="0088049F" w:rsidRPr="0088049F" w:rsidRDefault="0088049F" w:rsidP="008804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DB5B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DB5BF2"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</w:p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vercu:toConcept</w:t>
            </w:r>
            <w:proofErr w:type="spellEnd"/>
            <w:r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DB5BF2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DB5BF2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Представление</w:t>
            </w:r>
          </w:p>
        </w:tc>
      </w:tr>
      <w:tr w:rsidR="0088049F" w:rsidRPr="00DB5BF2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proofErr w:type="spellStart"/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Concept</w:t>
            </w:r>
            <w:proofErr w:type="spellEnd"/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DB5BF2" w:rsidRDefault="00DB5BF2" w:rsidP="00DB5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</w:t>
            </w:r>
            <w:r w:rsidR="0088049F"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концепта</w:t>
            </w:r>
            <w:r w:rsidRPr="00DB5B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</w:t>
            </w:r>
            <w:r w:rsidR="0088049F"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получаемое</w:t>
            </w:r>
            <w:r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путем</w:t>
            </w:r>
            <w:r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разрешения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фактического значения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88049F"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DB5BF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88049F" w:rsidRPr="0088049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88049F" w:rsidRPr="00DB5B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88049F" w:rsidRPr="0096546F" w:rsidRDefault="00DB5BF2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9" w:name="sec-schema-1"/>
      <w:bookmarkEnd w:id="4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96546F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96546F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Схема</w:t>
      </w:r>
    </w:p>
    <w:p w:rsidR="0088049F" w:rsidRPr="00DB5BF2" w:rsidRDefault="00DB5BF2" w:rsidP="00880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версией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ознакомиться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здесь</w:t>
      </w:r>
      <w:r w:rsidRPr="00DB5BF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8049F"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versioning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use</w:t>
      </w:r>
      <w:r w:rsidR="0088049F" w:rsidRPr="00DB5BF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spellStart"/>
      <w:r w:rsidR="0088049F" w:rsidRPr="0088049F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xsd</w:t>
      </w:r>
      <w:proofErr w:type="spellEnd"/>
      <w:r w:rsidR="0088049F"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Для удобства копия схемы представлена ниже</w:t>
      </w:r>
      <w:r w:rsidR="0088049F" w:rsidRPr="00DB5B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Copyright 2007-2013 XBRL International. All Rights Reserved. 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xmlns:vercu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http://xbrl.org/2013/versioning-concept-use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xmlns:ver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http://xbrl.org/2013/versioning-base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http://xbrl.org/2013/versioning-concept-use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http://xbrl.org/2013/versioning-base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versioning-base.xsd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Parents of the events 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ver:name.type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50" w:name="xml-from-e"/>
      <w:bookmarkEnd w:id="50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xml-from-e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ver:name.type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51" w:name="xml-to-e"/>
      <w:bookmarkEnd w:id="51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xml-to-e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Common attribute. Note that this is wrapped in a group to allow it to remain unqualified. 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physicalAttributeGroup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physical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default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spellStart"/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complexTypes</w:t>
      </w:r>
      <w:proofErr w:type="spellEnd"/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event nodes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2" w:name="xml-add.element.event.type"/>
      <w:bookmarkEnd w:id="52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add.element.event.type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vercu:physicalAttributeGroup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3" w:name="xml-delete.element.event.type"/>
      <w:bookmarkEnd w:id="53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delete.element.event.type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vercu:physicalAttributeGroup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54" w:name="xml-change.element.event.type"/>
      <w:bookmarkEnd w:id="54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change.element.event.type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vercu:fromConcept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vercu:toConcept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88049F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Concept events 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5" w:name="xml-concept.add.event"/>
      <w:bookmarkEnd w:id="55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concept.add.event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conceptAdd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vercu:add.element.event.type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6" w:name="xml-concept.delete.event"/>
      <w:bookmarkEnd w:id="56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concept.delete.event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conceptDelete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vercu:delete.element.event.type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57" w:name="xml-concept.rename.event"/>
      <w:bookmarkEnd w:id="57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concept.rename.event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conceptRename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vercu:change.element.event.type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88049F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88049F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88049F" w:rsidRPr="0088049F" w:rsidRDefault="0088049F" w:rsidP="0088049F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88049F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8049F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r w:rsidRPr="008804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88049F" w:rsidRPr="0088049F" w:rsidRDefault="0088049F" w:rsidP="008804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58" w:name="sec-references"/>
      <w:bookmarkEnd w:id="58"/>
      <w:r w:rsidRPr="0088049F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Appendix B References</w:t>
      </w:r>
    </w:p>
    <w:p w:rsidR="00BC4C48" w:rsidRPr="0096546F" w:rsidRDefault="00BC4C48" w:rsidP="00BC4C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59" w:name="RFC2119"/>
      <w:bookmarkEnd w:id="59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9654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9654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2119</w:t>
      </w:r>
    </w:p>
    <w:p w:rsidR="00BC4C48" w:rsidRPr="0096546F" w:rsidRDefault="00BC4C48" w:rsidP="00BC4C4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2119: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RFCs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 уровня требований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Скотт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Бреднер</w:t>
      </w:r>
      <w:proofErr w:type="spellEnd"/>
      <w:r w:rsidRPr="00AC7DD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67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proofErr w:type="spellEnd"/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proofErr w:type="spellEnd"/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2119.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txt</w:t>
        </w:r>
      </w:hyperlink>
      <w:r w:rsidRPr="0096546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C4C48" w:rsidRPr="0096546F" w:rsidRDefault="00BC4C48" w:rsidP="00BC4C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0" w:name="XBRL"/>
      <w:bookmarkEnd w:id="60"/>
      <w:r w:rsidRPr="008F7C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96546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BC4C48" w:rsidRPr="00471D75" w:rsidRDefault="00BC4C48" w:rsidP="00BC4C4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>. "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) 2.1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25-01-2012"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proofErr w:type="spellEnd"/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Вальтер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Хемшер</w:t>
      </w:r>
      <w:proofErr w:type="spellEnd"/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proofErr w:type="spellEnd"/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proofErr w:type="gramStart"/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proofErr w:type="gramEnd"/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proofErr w:type="spellEnd"/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68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-2012-01-25.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C4C48" w:rsidRPr="00490FCF" w:rsidRDefault="00BC4C48" w:rsidP="00BC4C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1" w:name="XMLNAMES"/>
      <w:bookmarkEnd w:id="61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490F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имена</w:t>
      </w:r>
    </w:p>
    <w:p w:rsidR="00BC4C48" w:rsidRPr="005704C2" w:rsidRDefault="00BC4C48" w:rsidP="00BC4C4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"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 имен 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Третье 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69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-20091208</w:t>
        </w:r>
      </w:hyperlink>
      <w:r w:rsidRPr="005704C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C4C48" w:rsidRPr="00471D75" w:rsidRDefault="00BC4C48" w:rsidP="00BC4C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2" w:name="XMLSCHEMA-STRUCTURES"/>
      <w:bookmarkEnd w:id="62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Структуры </w:t>
      </w:r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-схем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C4C48" w:rsidRPr="0096546F" w:rsidRDefault="00BC4C48" w:rsidP="00BC4C48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Генри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Томсон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Бич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Муррей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Малони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Ноа</w:t>
      </w:r>
      <w:proofErr w:type="spellEnd"/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Мендельсон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70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proofErr w:type="spellStart"/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96546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-1-20041028/</w:t>
        </w:r>
      </w:hyperlink>
      <w:r w:rsidRPr="0096546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75AF0" w:rsidRPr="0096546F" w:rsidRDefault="00D75AF0" w:rsidP="00D75A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3" w:name="XVS-Base"/>
      <w:bookmarkEnd w:id="6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XVS</w:t>
      </w:r>
      <w:r w:rsidRPr="0096546F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База</w:t>
      </w:r>
    </w:p>
    <w:p w:rsidR="00D75AF0" w:rsidRPr="00D75AF0" w:rsidRDefault="00D75AF0" w:rsidP="00D75AF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9654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8F7C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Роланд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Пол Уоррен</w:t>
      </w:r>
      <w:proofErr w:type="gramStart"/>
      <w:r w:rsidRPr="00490FC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90FC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5AF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D75A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71" w:history="1"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-2013-01-15/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D75A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-2013-01-15.</w:t>
        </w:r>
        <w:r w:rsidRPr="008F7C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D75AF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75AF0" w:rsidRPr="00F0136E" w:rsidRDefault="00D75AF0" w:rsidP="00D75A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4" w:name="sec-ip-status"/>
      <w:bookmarkEnd w:id="64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>Приложение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D75AF0" w:rsidRPr="00403BF4" w:rsidRDefault="00D75AF0" w:rsidP="00D75A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распространены, полностью или частично,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72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D75AF0" w:rsidRDefault="00D75AF0" w:rsidP="00D75A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</w:p>
    <w:p w:rsidR="00D75AF0" w:rsidRPr="002D4A5C" w:rsidRDefault="00D75AF0" w:rsidP="00D75A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73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D75AF0" w:rsidRPr="00257F41" w:rsidRDefault="00D75AF0" w:rsidP="00D75A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5" w:name="sec-acknowledgements"/>
      <w:bookmarkEnd w:id="65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D75AF0" w:rsidRPr="00CA5732" w:rsidRDefault="00D75AF0" w:rsidP="00D75A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</w:t>
      </w:r>
      <w:r w:rsidRPr="00CA5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75AF0" w:rsidRDefault="00D75AF0" w:rsidP="00D75A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007"/>
        <w:gridCol w:w="7183"/>
      </w:tblGrid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9D2EC9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9D2EC9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9D2EC9" w:rsidP="0088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8049F" w:rsidRPr="009D2EC9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06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9D2EC9" w:rsidRDefault="009D2EC9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PWD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-2009-05-27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синтаксису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один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 является модулем «базовой концепции», которая позволяет осуществлять управление версиями на уровне концепта.</w:t>
            </w:r>
          </w:p>
        </w:tc>
      </w:tr>
      <w:tr w:rsidR="0088049F" w:rsidRPr="00F71334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F71334" w:rsidRDefault="00F71334" w:rsidP="00AB1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 в соответствии с комментариями Хайко Филиппа</w:t>
            </w:r>
            <w:r w:rsidR="0088049F" w:rsidRP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подлежат сообщению за исключением случаев</w:t>
            </w:r>
            <w:r w:rsidR="00AB1A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решению автора отчета.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49F" w:rsidRPr="00B50397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50397" w:rsidRDefault="00B50397" w:rsidP="00B50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комментариями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Дэна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Брумли</w:t>
            </w:r>
            <w:proofErr w:type="spellEnd"/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Обновление ссылок на использование определений 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парных пространств имени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парной роли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необходимости. </w:t>
            </w:r>
          </w:p>
        </w:tc>
      </w:tr>
      <w:tr w:rsidR="0088049F" w:rsidRPr="00B50397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50397" w:rsidRDefault="00B50397" w:rsidP="00B50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комментариями</w:t>
            </w:r>
            <w:r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Мачейя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Пехотского</w:t>
            </w:r>
            <w:proofErr w:type="spellEnd"/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Удаление ссылок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XIS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таблица 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относится к узлам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88049F" w:rsidRPr="00B50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событий. </w:t>
            </w:r>
          </w:p>
        </w:tc>
      </w:tr>
      <w:tr w:rsidR="0088049F" w:rsidRPr="0064286E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64286E" w:rsidRDefault="0064286E" w:rsidP="00642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Введение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определений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эквивалентных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сопряженных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Переработка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отображений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точки зрения информации, полученной от событий управления версиями. Удаление пространства имени концепта. </w:t>
            </w:r>
          </w:p>
        </w:tc>
      </w:tr>
      <w:tr w:rsidR="0088049F" w:rsidRPr="0064286E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30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64286E" w:rsidRDefault="0064286E" w:rsidP="00642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EvConceptNew</w:t>
            </w:r>
            <w:proofErr w:type="spellEnd"/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EvConceptAdd</w:t>
            </w:r>
            <w:proofErr w:type="spellEnd"/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Фиксированный список терминологических зависимостей. Удаление из всех событий префикса</w:t>
            </w:r>
            <w:r w:rsidR="0088049F"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Ev</w:t>
            </w:r>
            <w:proofErr w:type="spellEnd"/>
            <w:r w:rsidR="0088049F"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". </w:t>
            </w:r>
          </w:p>
        </w:tc>
      </w:tr>
      <w:tr w:rsidR="0088049F" w:rsidRPr="0064286E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Роланд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Хоммс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64286E" w:rsidRDefault="0064286E" w:rsidP="00B64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Обработка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замечаний</w:t>
            </w:r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Уолтера</w:t>
            </w:r>
            <w:proofErr w:type="spellEnd"/>
            <w:r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Хемшера</w:t>
            </w:r>
            <w:proofErr w:type="spellEnd"/>
            <w:r w:rsidR="0088049F"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перепроектирование </w:t>
            </w:r>
            <w:r w:rsid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«отображений концептов» и перечня</w:t>
            </w:r>
            <w:r w:rsidR="0088049F"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ТРЕХ</w:t>
            </w:r>
            <w:r w:rsidR="0088049F" w:rsidRPr="006428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событий. </w:t>
            </w:r>
          </w:p>
        </w:tc>
      </w:tr>
      <w:tr w:rsidR="0088049F" w:rsidRPr="00B64242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04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64242" w:rsidRDefault="00B64242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8049F" w:rsidRPr="00B64242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64242" w:rsidRDefault="00B64242" w:rsidP="00B64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 правки совместимости базы управления версиями.</w:t>
            </w:r>
            <w:r w:rsidR="0064286E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Переработка раздела отображений. Добавление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D668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представления для идентификатора концепта. </w:t>
            </w:r>
          </w:p>
        </w:tc>
      </w:tr>
      <w:tr w:rsidR="0088049F" w:rsidRPr="00B64242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09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64242" w:rsidRDefault="00B64242" w:rsidP="00B64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целевого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пространства имени схемы для отображения канонического имени 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версиями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база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". </w:t>
            </w:r>
          </w:p>
        </w:tc>
      </w:tr>
      <w:tr w:rsidR="0088049F" w:rsidRPr="0088049F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Хью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Уаллис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B64242" w:rsidP="00B64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Редакторские правки для Потенциальной Рекомендации </w:t>
            </w:r>
          </w:p>
        </w:tc>
      </w:tr>
      <w:tr w:rsidR="0088049F" w:rsidRPr="00B64242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B64242" w:rsidRDefault="00B64242" w:rsidP="00B64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 правки</w:t>
            </w:r>
            <w:r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неработающая ссылка</w:t>
            </w:r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выявленная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Сугуру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Уошио</w:t>
            </w:r>
            <w:proofErr w:type="spellEnd"/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88049F" w:rsidRPr="00822FED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F71334" w:rsidRDefault="00F71334" w:rsidP="00F7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Айян</w:t>
            </w:r>
            <w:proofErr w:type="spellEnd"/>
            <w:r w:rsidRPr="00F713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Стоукс</w:t>
            </w:r>
            <w:proofErr w:type="spellEnd"/>
            <w:r w:rsidRPr="00F713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Риз</w:t>
            </w:r>
            <w:r w:rsidRPr="00F713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22FED" w:rsidRDefault="00822FED" w:rsidP="0082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611F88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Namechanged</w:t>
            </w:r>
            <w:proofErr w:type="spellEnd"/>
            <w:r w:rsidR="00611F88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611F88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ConceptRename</w:t>
            </w:r>
            <w:proofErr w:type="spellEnd"/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сопряженных</w:t>
            </w:r>
            <w:r w:rsidR="00611F88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="00611F88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</w:t>
            </w:r>
            <w:r w:rsidR="0088049F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идентификаторов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fromE</w:t>
            </w:r>
            <w:proofErr w:type="spellEnd"/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toE</w:t>
            </w:r>
            <w:proofErr w:type="spellEnd"/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fromConcept</w:t>
            </w:r>
            <w:proofErr w:type="spellEnd"/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611F88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F260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toConcept</w:t>
            </w:r>
            <w:proofErr w:type="spellEnd"/>
            <w:r w:rsidR="0088049F" w:rsidRPr="00965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Ненужный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промежуточного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абстрактного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Базовый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удалено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эквивалентным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абстрактного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эквивалентной Базы. </w:t>
            </w:r>
          </w:p>
        </w:tc>
      </w:tr>
      <w:tr w:rsidR="0088049F" w:rsidRPr="00822FED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F71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Фишер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22FED" w:rsidRDefault="00822FED" w:rsidP="0082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611F88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идентификатора концепта </w:t>
            </w:r>
            <w:proofErr w:type="spellStart"/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88049F"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8049F" w:rsidRPr="00822FED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26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22FED" w:rsidRDefault="00822FED" w:rsidP="0082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примера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документирования</w:t>
            </w:r>
            <w:r w:rsidRPr="00822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эквивалентности нескольких концептов. </w:t>
            </w:r>
          </w:p>
        </w:tc>
      </w:tr>
      <w:tr w:rsidR="0088049F" w:rsidRPr="00962C6D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Дэвид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962C6D" w:rsidRDefault="00962C6D" w:rsidP="0096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лишнего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параграфа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относящегося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разрешению префикса </w:t>
            </w:r>
            <w:proofErr w:type="spellStart"/>
            <w:r w:rsidR="0088049F" w:rsidRPr="00B642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proofErr w:type="spellEnd"/>
            <w:r w:rsidR="00822FED"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идентификаторов концептов. </w:t>
            </w:r>
          </w:p>
        </w:tc>
      </w:tr>
      <w:tr w:rsidR="0088049F" w:rsidRPr="00962C6D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Дэвид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962C6D" w:rsidRDefault="00962C6D" w:rsidP="00962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Исправление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эквивалентных</w:t>
            </w:r>
            <w:r w:rsidRPr="0096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концептов с тем, чтобы концепты с одинаковыми названиями пространств имени и локальными именами считались эквивалентными. </w:t>
            </w:r>
          </w:p>
        </w:tc>
      </w:tr>
      <w:tr w:rsidR="0088049F" w:rsidRPr="003E1ACE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Дэвид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3E1ACE" w:rsidRDefault="003E1ACE" w:rsidP="003E1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'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Базовое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концепта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новое каноническое имя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'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 концепта управления версиями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'. </w:t>
            </w:r>
          </w:p>
        </w:tc>
      </w:tr>
      <w:tr w:rsidR="0088049F" w:rsidRPr="00550528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03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Июля 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96546F" w:rsidRDefault="003E1ACE" w:rsidP="0055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@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physical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ConceptAdd</w:t>
            </w:r>
            <w:proofErr w:type="spellEnd"/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ConceptDelete</w:t>
            </w:r>
            <w:proofErr w:type="spellEnd"/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разъяснения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использования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этих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событий</w:t>
            </w:r>
            <w:r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целях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передачи изменений в рамках исключительного использования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 физических изменений в таксономии</w:t>
            </w:r>
            <w:r w:rsidR="0088049F" w:rsidRPr="003E1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Введение</w:t>
            </w:r>
            <w:r w:rsidR="00550528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кода</w:t>
            </w:r>
            <w:r w:rsidR="00550528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ошибки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vercu</w:t>
            </w:r>
            <w:proofErr w:type="spellEnd"/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spellStart"/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inconsistentPhysicalAttribute</w:t>
            </w:r>
            <w:proofErr w:type="spellEnd"/>
            <w:r w:rsidR="00550528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550528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случаев, когда использование этого атрибута не соответствует фактическому содержанию таксономии. 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49F" w:rsidRPr="00550528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550528" w:rsidRDefault="00550528" w:rsidP="0055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@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physical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квалифицированного на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неквалифицированный (локальный) атрибут. </w:t>
            </w:r>
          </w:p>
        </w:tc>
      </w:tr>
      <w:tr w:rsidR="0088049F" w:rsidRPr="00550528" w:rsidTr="00880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88049F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Января</w:t>
            </w:r>
            <w:r w:rsidRPr="00880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2013</w:t>
            </w:r>
            <w:r w:rsidR="00F713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88049F" w:rsidRDefault="00F71334" w:rsidP="00880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Эшбай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49F" w:rsidRPr="00550528" w:rsidRDefault="00550528" w:rsidP="0055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use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пространства имени ошибки на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concept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use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88049F" w:rsidRPr="008804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error</w:t>
            </w:r>
            <w:r w:rsidR="0088049F" w:rsidRPr="005505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BC4C48" w:rsidRPr="00D150E2" w:rsidRDefault="00BC4C48" w:rsidP="00BC4C4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6" w:name="sec-corrections"/>
      <w:bookmarkEnd w:id="66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F</w:t>
      </w:r>
      <w:r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BC4C48" w:rsidRPr="00D150E2" w:rsidRDefault="00BC4C48" w:rsidP="00BC4C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по вопросам 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вплоть до 27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февраля 2013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C4C48" w:rsidRDefault="00BC4C48" w:rsidP="00BC4C4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0C8E" w:rsidRPr="0096546F" w:rsidRDefault="002E0C8E"/>
    <w:sectPr w:rsidR="002E0C8E" w:rsidRPr="0096546F" w:rsidSect="0019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9C9"/>
    <w:multiLevelType w:val="multilevel"/>
    <w:tmpl w:val="C47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7D7E"/>
    <w:multiLevelType w:val="multilevel"/>
    <w:tmpl w:val="419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11C76"/>
    <w:multiLevelType w:val="multilevel"/>
    <w:tmpl w:val="24A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61D3A"/>
    <w:multiLevelType w:val="multilevel"/>
    <w:tmpl w:val="E5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34169"/>
    <w:multiLevelType w:val="multilevel"/>
    <w:tmpl w:val="262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D0353"/>
    <w:multiLevelType w:val="multilevel"/>
    <w:tmpl w:val="57B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15C76"/>
    <w:multiLevelType w:val="multilevel"/>
    <w:tmpl w:val="ABA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95768"/>
    <w:multiLevelType w:val="multilevel"/>
    <w:tmpl w:val="D5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E0A04"/>
    <w:multiLevelType w:val="multilevel"/>
    <w:tmpl w:val="C36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9F"/>
    <w:rsid w:val="0004657E"/>
    <w:rsid w:val="000A70EE"/>
    <w:rsid w:val="00190280"/>
    <w:rsid w:val="0021411E"/>
    <w:rsid w:val="002E0C8E"/>
    <w:rsid w:val="002E2746"/>
    <w:rsid w:val="0034767B"/>
    <w:rsid w:val="0037551F"/>
    <w:rsid w:val="003E1ACE"/>
    <w:rsid w:val="003F70F2"/>
    <w:rsid w:val="00407DFF"/>
    <w:rsid w:val="00550528"/>
    <w:rsid w:val="005666F8"/>
    <w:rsid w:val="005723A6"/>
    <w:rsid w:val="005A7A5C"/>
    <w:rsid w:val="005B0AEB"/>
    <w:rsid w:val="005C56A3"/>
    <w:rsid w:val="005D2F68"/>
    <w:rsid w:val="00611F88"/>
    <w:rsid w:val="0064286E"/>
    <w:rsid w:val="00684F24"/>
    <w:rsid w:val="006A4D4B"/>
    <w:rsid w:val="00700ABB"/>
    <w:rsid w:val="00722022"/>
    <w:rsid w:val="00793384"/>
    <w:rsid w:val="007D4EA8"/>
    <w:rsid w:val="00822FED"/>
    <w:rsid w:val="00830024"/>
    <w:rsid w:val="008313F3"/>
    <w:rsid w:val="00850C0F"/>
    <w:rsid w:val="00850DE1"/>
    <w:rsid w:val="00853D58"/>
    <w:rsid w:val="0088049F"/>
    <w:rsid w:val="0096253F"/>
    <w:rsid w:val="00962C6D"/>
    <w:rsid w:val="00963AA5"/>
    <w:rsid w:val="0096546F"/>
    <w:rsid w:val="009B5911"/>
    <w:rsid w:val="009D2EC9"/>
    <w:rsid w:val="00A634CE"/>
    <w:rsid w:val="00A97024"/>
    <w:rsid w:val="00AB1A10"/>
    <w:rsid w:val="00B357AE"/>
    <w:rsid w:val="00B50397"/>
    <w:rsid w:val="00B64242"/>
    <w:rsid w:val="00BA01DF"/>
    <w:rsid w:val="00BC3CD6"/>
    <w:rsid w:val="00BC4C48"/>
    <w:rsid w:val="00C20D61"/>
    <w:rsid w:val="00C22AF8"/>
    <w:rsid w:val="00C31937"/>
    <w:rsid w:val="00C62D62"/>
    <w:rsid w:val="00CA6635"/>
    <w:rsid w:val="00D237FB"/>
    <w:rsid w:val="00D668F5"/>
    <w:rsid w:val="00D741AB"/>
    <w:rsid w:val="00D75AF0"/>
    <w:rsid w:val="00D8188A"/>
    <w:rsid w:val="00DB5BF2"/>
    <w:rsid w:val="00F2605B"/>
    <w:rsid w:val="00F6530C"/>
    <w:rsid w:val="00F71334"/>
    <w:rsid w:val="00FC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49F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49F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49F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49F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049F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049F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8049F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88049F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88049F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8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804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88049F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88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88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88049F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88049F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88049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88049F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88049F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88049F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88049F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8804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8049F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88049F"/>
    <w:rPr>
      <w:color w:val="990000"/>
    </w:rPr>
  </w:style>
  <w:style w:type="character" w:customStyle="1" w:styleId="verbatim-element-nsprefix">
    <w:name w:val="verbatim-element-nsprefix"/>
    <w:basedOn w:val="a0"/>
    <w:rsid w:val="0088049F"/>
    <w:rPr>
      <w:color w:val="666600"/>
    </w:rPr>
  </w:style>
  <w:style w:type="character" w:customStyle="1" w:styleId="verbatim-attribute-name">
    <w:name w:val="verbatim-attribute-name"/>
    <w:basedOn w:val="a0"/>
    <w:rsid w:val="0088049F"/>
    <w:rPr>
      <w:color w:val="660000"/>
    </w:rPr>
  </w:style>
  <w:style w:type="character" w:customStyle="1" w:styleId="verbatim-attribute-content">
    <w:name w:val="verbatim-attribute-content"/>
    <w:basedOn w:val="a0"/>
    <w:rsid w:val="0088049F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88049F"/>
    <w:rPr>
      <w:color w:val="666600"/>
    </w:rPr>
  </w:style>
  <w:style w:type="character" w:customStyle="1" w:styleId="verbatim-namespace-uri">
    <w:name w:val="verbatim-namespace-uri"/>
    <w:basedOn w:val="a0"/>
    <w:rsid w:val="0088049F"/>
    <w:rPr>
      <w:color w:val="330099"/>
    </w:rPr>
  </w:style>
  <w:style w:type="character" w:customStyle="1" w:styleId="verbatim-text">
    <w:name w:val="verbatim-text"/>
    <w:basedOn w:val="a0"/>
    <w:rsid w:val="0088049F"/>
    <w:rPr>
      <w:b/>
      <w:bCs/>
      <w:color w:val="000000"/>
    </w:rPr>
  </w:style>
  <w:style w:type="character" w:customStyle="1" w:styleId="verbatim-comment">
    <w:name w:val="verbatim-comment"/>
    <w:basedOn w:val="a0"/>
    <w:rsid w:val="0088049F"/>
    <w:rPr>
      <w:i/>
      <w:iCs/>
      <w:color w:val="006600"/>
    </w:rPr>
  </w:style>
  <w:style w:type="character" w:customStyle="1" w:styleId="verbatim-pi-name">
    <w:name w:val="verbatim-pi-name"/>
    <w:basedOn w:val="a0"/>
    <w:rsid w:val="0088049F"/>
    <w:rPr>
      <w:i/>
      <w:iCs/>
      <w:color w:val="006600"/>
    </w:rPr>
  </w:style>
  <w:style w:type="character" w:customStyle="1" w:styleId="verbatim-pi-content">
    <w:name w:val="verbatim-pi-content"/>
    <w:basedOn w:val="a0"/>
    <w:rsid w:val="0088049F"/>
    <w:rPr>
      <w:i/>
      <w:iCs/>
      <w:color w:val="006666"/>
    </w:rPr>
  </w:style>
  <w:style w:type="character" w:customStyle="1" w:styleId="term1">
    <w:name w:val="term1"/>
    <w:basedOn w:val="a0"/>
    <w:rsid w:val="0088049F"/>
    <w:rPr>
      <w:i/>
      <w:iCs/>
    </w:rPr>
  </w:style>
  <w:style w:type="character" w:customStyle="1" w:styleId="definition">
    <w:name w:val="definition"/>
    <w:basedOn w:val="a0"/>
    <w:rsid w:val="0088049F"/>
    <w:rPr>
      <w:color w:val="008000"/>
    </w:rPr>
  </w:style>
  <w:style w:type="character" w:customStyle="1" w:styleId="errordefinition">
    <w:name w:val="errordefinition"/>
    <w:basedOn w:val="a0"/>
    <w:rsid w:val="0088049F"/>
    <w:rPr>
      <w:color w:val="FF0000"/>
    </w:rPr>
  </w:style>
  <w:style w:type="character" w:customStyle="1" w:styleId="comment1">
    <w:name w:val="comment1"/>
    <w:basedOn w:val="a0"/>
    <w:rsid w:val="0088049F"/>
    <w:rPr>
      <w:shd w:val="clear" w:color="auto" w:fill="FFFACD"/>
    </w:rPr>
  </w:style>
  <w:style w:type="character" w:customStyle="1" w:styleId="short">
    <w:name w:val="short"/>
    <w:basedOn w:val="a0"/>
    <w:rsid w:val="0088049F"/>
    <w:rPr>
      <w:b/>
      <w:bCs/>
    </w:rPr>
  </w:style>
  <w:style w:type="paragraph" w:styleId="a5">
    <w:name w:val="Normal (Web)"/>
    <w:basedOn w:val="a"/>
    <w:uiPriority w:val="99"/>
    <w:semiHidden/>
    <w:unhideWhenUsed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049F"/>
    <w:rPr>
      <w:b/>
      <w:bCs/>
    </w:rPr>
  </w:style>
  <w:style w:type="character" w:customStyle="1" w:styleId="verbatim">
    <w:name w:val="verbatim"/>
    <w:basedOn w:val="a0"/>
    <w:rsid w:val="00880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8049F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49F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49F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49F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49F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049F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049F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8049F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88049F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88049F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8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804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88049F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88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88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88049F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88049F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88049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88049F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88049F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88049F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88049F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8804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8049F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88049F"/>
    <w:rPr>
      <w:color w:val="990000"/>
    </w:rPr>
  </w:style>
  <w:style w:type="character" w:customStyle="1" w:styleId="verbatim-element-nsprefix">
    <w:name w:val="verbatim-element-nsprefix"/>
    <w:basedOn w:val="a0"/>
    <w:rsid w:val="0088049F"/>
    <w:rPr>
      <w:color w:val="666600"/>
    </w:rPr>
  </w:style>
  <w:style w:type="character" w:customStyle="1" w:styleId="verbatim-attribute-name">
    <w:name w:val="verbatim-attribute-name"/>
    <w:basedOn w:val="a0"/>
    <w:rsid w:val="0088049F"/>
    <w:rPr>
      <w:color w:val="660000"/>
    </w:rPr>
  </w:style>
  <w:style w:type="character" w:customStyle="1" w:styleId="verbatim-attribute-content">
    <w:name w:val="verbatim-attribute-content"/>
    <w:basedOn w:val="a0"/>
    <w:rsid w:val="0088049F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88049F"/>
    <w:rPr>
      <w:color w:val="666600"/>
    </w:rPr>
  </w:style>
  <w:style w:type="character" w:customStyle="1" w:styleId="verbatim-namespace-uri">
    <w:name w:val="verbatim-namespace-uri"/>
    <w:basedOn w:val="a0"/>
    <w:rsid w:val="0088049F"/>
    <w:rPr>
      <w:color w:val="330099"/>
    </w:rPr>
  </w:style>
  <w:style w:type="character" w:customStyle="1" w:styleId="verbatim-text">
    <w:name w:val="verbatim-text"/>
    <w:basedOn w:val="a0"/>
    <w:rsid w:val="0088049F"/>
    <w:rPr>
      <w:b/>
      <w:bCs/>
      <w:color w:val="000000"/>
    </w:rPr>
  </w:style>
  <w:style w:type="character" w:customStyle="1" w:styleId="verbatim-comment">
    <w:name w:val="verbatim-comment"/>
    <w:basedOn w:val="a0"/>
    <w:rsid w:val="0088049F"/>
    <w:rPr>
      <w:i/>
      <w:iCs/>
      <w:color w:val="006600"/>
    </w:rPr>
  </w:style>
  <w:style w:type="character" w:customStyle="1" w:styleId="verbatim-pi-name">
    <w:name w:val="verbatim-pi-name"/>
    <w:basedOn w:val="a0"/>
    <w:rsid w:val="0088049F"/>
    <w:rPr>
      <w:i/>
      <w:iCs/>
      <w:color w:val="006600"/>
    </w:rPr>
  </w:style>
  <w:style w:type="character" w:customStyle="1" w:styleId="verbatim-pi-content">
    <w:name w:val="verbatim-pi-content"/>
    <w:basedOn w:val="a0"/>
    <w:rsid w:val="0088049F"/>
    <w:rPr>
      <w:i/>
      <w:iCs/>
      <w:color w:val="006666"/>
    </w:rPr>
  </w:style>
  <w:style w:type="character" w:customStyle="1" w:styleId="term1">
    <w:name w:val="term1"/>
    <w:basedOn w:val="a0"/>
    <w:rsid w:val="0088049F"/>
    <w:rPr>
      <w:i/>
      <w:iCs/>
    </w:rPr>
  </w:style>
  <w:style w:type="character" w:customStyle="1" w:styleId="definition">
    <w:name w:val="definition"/>
    <w:basedOn w:val="a0"/>
    <w:rsid w:val="0088049F"/>
    <w:rPr>
      <w:color w:val="008000"/>
    </w:rPr>
  </w:style>
  <w:style w:type="character" w:customStyle="1" w:styleId="errordefinition">
    <w:name w:val="errordefinition"/>
    <w:basedOn w:val="a0"/>
    <w:rsid w:val="0088049F"/>
    <w:rPr>
      <w:color w:val="FF0000"/>
    </w:rPr>
  </w:style>
  <w:style w:type="character" w:customStyle="1" w:styleId="comment1">
    <w:name w:val="comment1"/>
    <w:basedOn w:val="a0"/>
    <w:rsid w:val="0088049F"/>
    <w:rPr>
      <w:shd w:val="clear" w:color="auto" w:fill="FFFACD"/>
    </w:rPr>
  </w:style>
  <w:style w:type="character" w:customStyle="1" w:styleId="short">
    <w:name w:val="short"/>
    <w:basedOn w:val="a0"/>
    <w:rsid w:val="0088049F"/>
    <w:rPr>
      <w:b/>
      <w:bCs/>
    </w:rPr>
  </w:style>
  <w:style w:type="paragraph" w:styleId="a5">
    <w:name w:val="Normal (Web)"/>
    <w:basedOn w:val="a"/>
    <w:uiPriority w:val="99"/>
    <w:semiHidden/>
    <w:unhideWhenUsed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8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049F"/>
    <w:rPr>
      <w:b/>
      <w:bCs/>
    </w:rPr>
  </w:style>
  <w:style w:type="character" w:customStyle="1" w:styleId="verbatim">
    <w:name w:val="verbatim"/>
    <w:basedOn w:val="a0"/>
    <w:rsid w:val="0088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8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9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12281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13268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</w:divsChild>
                </w:div>
                <w:div w:id="2079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43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</w:divsChild>
            </w:div>
            <w:div w:id="14595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381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</w:div>
              </w:divsChild>
            </w:div>
            <w:div w:id="530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569">
                  <w:marLeft w:val="0"/>
                  <w:marRight w:val="0"/>
                  <w:marTop w:val="0"/>
                  <w:marBottom w:val="0"/>
                  <w:divBdr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divBdr>
                  <w:divsChild>
                    <w:div w:id="8719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6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2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9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74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6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specification/versioning-concept-use/rec-2013-02-27/versioning-concept-use-rec-2013-02-27.html" TargetMode="External"/><Relationship Id="rId117" Type="http://schemas.openxmlformats.org/officeDocument/2006/relationships/hyperlink" Target="http://www.xbrl.org/Specification/versioning-base/PR-2013-01-15/versioning-base-PR-2013-01-15.html" TargetMode="External"/><Relationship Id="rId21" Type="http://schemas.openxmlformats.org/officeDocument/2006/relationships/hyperlink" Target="http://www.xbrl.org/specification/versioning-concept-use/rec-2013-02-27/versioning-concept-use-rec-2013-02-27.html" TargetMode="External"/><Relationship Id="rId42" Type="http://schemas.openxmlformats.org/officeDocument/2006/relationships/hyperlink" Target="http://www.xbrl.org/specification/versioning-concept-use/rec-2013-02-27/versioning-concept-use-rec-2013-02-27.html" TargetMode="External"/><Relationship Id="rId47" Type="http://schemas.openxmlformats.org/officeDocument/2006/relationships/hyperlink" Target="http://www.xbrl.org/specification/versioning-concept-use/rec-2013-02-27/versioning-concept-use-rec-2013-02-27.html" TargetMode="External"/><Relationship Id="rId63" Type="http://schemas.openxmlformats.org/officeDocument/2006/relationships/hyperlink" Target="http://www.xbrl.org/specification/versioning-concept-use/rec-2013-02-27/versioning-concept-use-rec-2013-02-27.html" TargetMode="External"/><Relationship Id="rId68" Type="http://schemas.openxmlformats.org/officeDocument/2006/relationships/hyperlink" Target="http://www.xbrl.org/specification/versioning-concept-use/rec-2013-02-27/versioning-concept-use-rec-2013-02-27.html" TargetMode="External"/><Relationship Id="rId84" Type="http://schemas.openxmlformats.org/officeDocument/2006/relationships/hyperlink" Target="http://www.xbrl.org/Specification/versioning-base/PR-2013-01-15/versioning-base-PR-2013-01-15.html" TargetMode="External"/><Relationship Id="rId89" Type="http://schemas.openxmlformats.org/officeDocument/2006/relationships/hyperlink" Target="http://www.xbrl.org/specification/versioning-concept-use/rec-2013-02-27/versioning-concept-use-rec-2013-02-27.html" TargetMode="External"/><Relationship Id="rId112" Type="http://schemas.openxmlformats.org/officeDocument/2006/relationships/hyperlink" Target="http://www.xbrl.org/Specification/versioning-base/PR-2013-01-15/versioning-base-PR-2013-01-15.html" TargetMode="External"/><Relationship Id="rId133" Type="http://schemas.openxmlformats.org/officeDocument/2006/relationships/hyperlink" Target="http://www.xbrl.org/specification/versioning-concept-use/rec-2013-02-27/versioning-concept-use-rec-2013-02-27.html" TargetMode="External"/><Relationship Id="rId138" Type="http://schemas.openxmlformats.org/officeDocument/2006/relationships/hyperlink" Target="http://www.xbrl.org/Specification/versioning-base/PR-2013-01-15/versioning-base-PR-2013-01-15.html" TargetMode="External"/><Relationship Id="rId154" Type="http://schemas.openxmlformats.org/officeDocument/2006/relationships/hyperlink" Target="http://www.xbrl.org/specification/versioning-concept-use/rec-2013-02-27/versioning-concept-use-rec-2013-02-27.html" TargetMode="External"/><Relationship Id="rId159" Type="http://schemas.openxmlformats.org/officeDocument/2006/relationships/hyperlink" Target="http://www.xbrl.org/specification/versioning-concept-use/rec-2013-02-27/versioning-concept-use-rec-2013-02-27.html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www.w3.org/TR/xmlschema-1/REC-xmlschema-1-20041028/" TargetMode="External"/><Relationship Id="rId16" Type="http://schemas.openxmlformats.org/officeDocument/2006/relationships/hyperlink" Target="http://www.xbrl.org/specification/versioning-concept-use/rec-2013-02-27/versioning-concept-use-rec-2013-02-27.html" TargetMode="External"/><Relationship Id="rId107" Type="http://schemas.openxmlformats.org/officeDocument/2006/relationships/hyperlink" Target="http://www.xbrl.org/Specification/versioning-base/PR-2013-01-15/versioning-base-PR-2013-01-15.html" TargetMode="External"/><Relationship Id="rId11" Type="http://schemas.openxmlformats.org/officeDocument/2006/relationships/hyperlink" Target="mailto:versioning-feedback@xbrl.org" TargetMode="External"/><Relationship Id="rId32" Type="http://schemas.openxmlformats.org/officeDocument/2006/relationships/hyperlink" Target="http://www.xbrl.org/specification/versioning-concept-use/rec-2013-02-27/versioning-concept-use-rec-2013-02-27.html" TargetMode="External"/><Relationship Id="rId37" Type="http://schemas.openxmlformats.org/officeDocument/2006/relationships/hyperlink" Target="http://www.xbrl.org/specification/versioning-base/rec-2013-02-27/versioning-base-rec-2013-02-27.html" TargetMode="External"/><Relationship Id="rId53" Type="http://schemas.openxmlformats.org/officeDocument/2006/relationships/hyperlink" Target="http://www.xbrl.org/specification/versioning-concept-details/rec-2013-02-27/versioning-concept-details-rec-2013-02-27.html" TargetMode="External"/><Relationship Id="rId58" Type="http://schemas.openxmlformats.org/officeDocument/2006/relationships/hyperlink" Target="http://www.xbrl.org/specification/versioning-base/rec-2013-02-27/versioning-base-rec-2013-02-27.html" TargetMode="External"/><Relationship Id="rId74" Type="http://schemas.openxmlformats.org/officeDocument/2006/relationships/hyperlink" Target="http://www.xbrl.org/specification/versioning-concept-use/rec-2013-02-27/versioning-concept-use-rec-2013-02-27.html" TargetMode="External"/><Relationship Id="rId79" Type="http://schemas.openxmlformats.org/officeDocument/2006/relationships/hyperlink" Target="http://www.xbrl.org/specification/versioning-concept-use/rec-2013-02-27/versioning-concept-use-rec-2013-02-27.html" TargetMode="External"/><Relationship Id="rId102" Type="http://schemas.openxmlformats.org/officeDocument/2006/relationships/hyperlink" Target="http://www.xbrl.org/Specification/versioning-base/PR-2013-01-15/versioning-base-PR-2013-01-15.html" TargetMode="External"/><Relationship Id="rId123" Type="http://schemas.openxmlformats.org/officeDocument/2006/relationships/hyperlink" Target="http://www.xbrl.org/Specification/versioning-base/PR-2013-01-15/versioning-base-PR-2013-01-15.html" TargetMode="External"/><Relationship Id="rId128" Type="http://schemas.openxmlformats.org/officeDocument/2006/relationships/hyperlink" Target="http://www.xbrl.org/specification/versioning-concept-use/rec-2013-02-27/versioning-concept-use-rec-2013-02-27.html" TargetMode="External"/><Relationship Id="rId144" Type="http://schemas.openxmlformats.org/officeDocument/2006/relationships/hyperlink" Target="http://www.xbrl.org/Specification/versioning-base/PR-2013-01-15/versioning-base-PR-2013-01-15.html" TargetMode="External"/><Relationship Id="rId149" Type="http://schemas.openxmlformats.org/officeDocument/2006/relationships/hyperlink" Target="http://www.xbrl.org/Specification/versioning-base/PR-2013-01-15/versioning-base-PR-2013-01-15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xbrl.org/Specification/versioning-base/PR-2013-01-15/versioning-base-PR-2013-01-15.html" TargetMode="External"/><Relationship Id="rId95" Type="http://schemas.openxmlformats.org/officeDocument/2006/relationships/hyperlink" Target="http://www.xbrl.org/Specification/versioning-base/PR-2013-01-15/versioning-base-PR-2013-01-15.html" TargetMode="External"/><Relationship Id="rId160" Type="http://schemas.openxmlformats.org/officeDocument/2006/relationships/hyperlink" Target="http://www.xbrl.org/Specification/versioning-base/PR-2013-01-15/versioning-base-PR-2013-01-15.html" TargetMode="External"/><Relationship Id="rId165" Type="http://schemas.openxmlformats.org/officeDocument/2006/relationships/hyperlink" Target="http://www.xbrl.org/specification/versioning-concept-use/rec-2013-02-27/versioning-concept-use-rec-2013-02-27.html" TargetMode="External"/><Relationship Id="rId22" Type="http://schemas.openxmlformats.org/officeDocument/2006/relationships/hyperlink" Target="http://www.xbrl.org/specification/versioning-concept-use/rec-2013-02-27/versioning-concept-use-rec-2013-02-27.html" TargetMode="External"/><Relationship Id="rId27" Type="http://schemas.openxmlformats.org/officeDocument/2006/relationships/hyperlink" Target="http://www.xbrl.org/specification/versioning-concept-use/rec-2013-02-27/versioning-concept-use-rec-2013-02-27.html" TargetMode="External"/><Relationship Id="rId43" Type="http://schemas.openxmlformats.org/officeDocument/2006/relationships/hyperlink" Target="http://www.xbrl.org/specification/versioning-concept-use/rec-2013-02-27/versioning-concept-use-rec-2013-02-27.html" TargetMode="External"/><Relationship Id="rId48" Type="http://schemas.openxmlformats.org/officeDocument/2006/relationships/hyperlink" Target="http://www.xbrl.org/specification/versioning-concept-use/rec-2013-02-27/versioning-concept-use-rec-2013-02-27.html" TargetMode="External"/><Relationship Id="rId64" Type="http://schemas.openxmlformats.org/officeDocument/2006/relationships/hyperlink" Target="http://www.xbrl.org/specification/versioning-concept-use/rec-2013-02-27/versioning-concept-use-rec-2013-02-27.html" TargetMode="External"/><Relationship Id="rId69" Type="http://schemas.openxmlformats.org/officeDocument/2006/relationships/hyperlink" Target="http://www.xbrl.org/specification/versioning-concept-use/rec-2013-02-27/versioning-concept-use-rec-2013-02-27.html" TargetMode="External"/><Relationship Id="rId113" Type="http://schemas.openxmlformats.org/officeDocument/2006/relationships/hyperlink" Target="http://www.xbrl.org/specification/versioning-concept-use/rec-2013-02-27/versioning-concept-use-rec-2013-02-27.html" TargetMode="External"/><Relationship Id="rId118" Type="http://schemas.openxmlformats.org/officeDocument/2006/relationships/hyperlink" Target="http://www.xbrl.org/Specification/versioning-base/PR-2013-01-15/versioning-base-PR-2013-01-15.html" TargetMode="External"/><Relationship Id="rId134" Type="http://schemas.openxmlformats.org/officeDocument/2006/relationships/hyperlink" Target="http://www.xbrl.org/specification/versioning-concept-use/rec-2013-02-27/versioning-concept-use-rec-2013-02-27.html" TargetMode="External"/><Relationship Id="rId139" Type="http://schemas.openxmlformats.org/officeDocument/2006/relationships/hyperlink" Target="http://www.xbrl.org/Specification/versioning-base/PR-2013-01-15/versioning-base-PR-2013-01-15.html" TargetMode="External"/><Relationship Id="rId80" Type="http://schemas.openxmlformats.org/officeDocument/2006/relationships/hyperlink" Target="http://www.xbrl.org/Specification/versioning-base/PR-2013-01-15/versioning-base-PR-2013-01-15.html" TargetMode="External"/><Relationship Id="rId85" Type="http://schemas.openxmlformats.org/officeDocument/2006/relationships/hyperlink" Target="http://www.xbrl.org/Specification/versioning-base/PR-2013-01-15/versioning-base-PR-2013-01-15.html" TargetMode="External"/><Relationship Id="rId150" Type="http://schemas.openxmlformats.org/officeDocument/2006/relationships/hyperlink" Target="http://www.xbrl.org/Specification/versioning-base/PR-2013-01-15/versioning-base-PR-2013-01-15.html" TargetMode="External"/><Relationship Id="rId155" Type="http://schemas.openxmlformats.org/officeDocument/2006/relationships/hyperlink" Target="http://www.xbrl.org/Specification/versioning-base/PR-2013-01-15/versioning-base-PR-2013-01-15.html" TargetMode="External"/><Relationship Id="rId171" Type="http://schemas.openxmlformats.org/officeDocument/2006/relationships/hyperlink" Target="http://www.xbrl.org/Specification/versioning-base/PR-2013-01-15/versioning-base-PR-2013-01-15.html" TargetMode="External"/><Relationship Id="rId12" Type="http://schemas.openxmlformats.org/officeDocument/2006/relationships/hyperlink" Target="http://www.xbrl.org/specification/versioning-concept-details/rec-2013-02-27/versioning-concept-details-rec-2013-02-27.html" TargetMode="External"/><Relationship Id="rId17" Type="http://schemas.openxmlformats.org/officeDocument/2006/relationships/hyperlink" Target="http://www.xbrl.org/specification/versioning-concept-use/rec-2013-02-27/versioning-concept-use-rec-2013-02-27.html" TargetMode="External"/><Relationship Id="rId33" Type="http://schemas.openxmlformats.org/officeDocument/2006/relationships/hyperlink" Target="http://www.xbrl.org/specification/versioning-base/rec-2013-02-27/versioning-base-rec-2013-02-27.html" TargetMode="External"/><Relationship Id="rId38" Type="http://schemas.openxmlformats.org/officeDocument/2006/relationships/hyperlink" Target="http://www.xbrl.org/specification/versioning-base/rec-2013-02-27/versioning-base-rec-2013-02-27.html" TargetMode="External"/><Relationship Id="rId59" Type="http://schemas.openxmlformats.org/officeDocument/2006/relationships/hyperlink" Target="http://www.xbrl.org/specification/versioning-base/rec-2013-02-27/versioning-base-rec-2013-02-27.html" TargetMode="External"/><Relationship Id="rId103" Type="http://schemas.openxmlformats.org/officeDocument/2006/relationships/hyperlink" Target="http://www.xbrl.org/specification/versioning-concept-use/rec-2013-02-27/versioning-concept-use-rec-2013-02-27.html" TargetMode="External"/><Relationship Id="rId108" Type="http://schemas.openxmlformats.org/officeDocument/2006/relationships/hyperlink" Target="http://www.xbrl.org/specification/versioning-concept-use/rec-2013-02-27/versioning-concept-use-rec-2013-02-27.html" TargetMode="External"/><Relationship Id="rId124" Type="http://schemas.openxmlformats.org/officeDocument/2006/relationships/hyperlink" Target="http://www.xbrl.org/Specification/versioning-base/PR-2013-01-15/versioning-base-PR-2013-01-15.html" TargetMode="External"/><Relationship Id="rId129" Type="http://schemas.openxmlformats.org/officeDocument/2006/relationships/hyperlink" Target="http://www.xbrl.org/specification/versioning-concept-use/rec-2013-02-27/versioning-concept-use-rec-2013-02-27.html" TargetMode="External"/><Relationship Id="rId54" Type="http://schemas.openxmlformats.org/officeDocument/2006/relationships/hyperlink" Target="http://www.xbrl.org/specification/versioning-base/rec-2013-02-27/versioning-base-rec-2013-02-27.html" TargetMode="External"/><Relationship Id="rId70" Type="http://schemas.openxmlformats.org/officeDocument/2006/relationships/hyperlink" Target="http://www.xbrl.org/specification/versioning-concept-use/rec-2013-02-27/versioning-concept-use-rec-2013-02-27.html" TargetMode="External"/><Relationship Id="rId75" Type="http://schemas.openxmlformats.org/officeDocument/2006/relationships/hyperlink" Target="http://www.xbrl.org/specification/versioning-concept-use/rec-2013-02-27/versioning-concept-use-rec-2013-02-27.html" TargetMode="External"/><Relationship Id="rId91" Type="http://schemas.openxmlformats.org/officeDocument/2006/relationships/hyperlink" Target="http://www.xbrl.org/specification/versioning-concept-use/rec-2013-02-27/versioning-concept-use-rec-2013-02-27.html" TargetMode="External"/><Relationship Id="rId96" Type="http://schemas.openxmlformats.org/officeDocument/2006/relationships/hyperlink" Target="http://www.xbrl.org/specification/versioning-concept-use/rec-2013-02-27/versioning-concept-use-rec-2013-02-27.html" TargetMode="External"/><Relationship Id="rId140" Type="http://schemas.openxmlformats.org/officeDocument/2006/relationships/hyperlink" Target="http://www.xbrl.org/specification/versioning-concept-use/rec-2013-02-27/versioning-concept-use-rec-2013-02-27.html" TargetMode="External"/><Relationship Id="rId145" Type="http://schemas.openxmlformats.org/officeDocument/2006/relationships/hyperlink" Target="http://www.xbrl.org/Specification/versioning-base/PR-2013-01-15/versioning-base-PR-2013-01-15.html" TargetMode="External"/><Relationship Id="rId161" Type="http://schemas.openxmlformats.org/officeDocument/2006/relationships/hyperlink" Target="http://www.xbrl.org/specification/versioning-concept-use/rec-2013-02-27/versioning-concept-use-rec-2013-02-27.html" TargetMode="External"/><Relationship Id="rId166" Type="http://schemas.openxmlformats.org/officeDocument/2006/relationships/hyperlink" Target="http://www.xbrl.org/Specification/versioning-base/PR-2013-01-15/versioning-base-PR-2013-01-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Specification/versioning-concept-use/REC-2013-02-27/versioning-concept-use-REC-2013-02-27.html" TargetMode="External"/><Relationship Id="rId23" Type="http://schemas.openxmlformats.org/officeDocument/2006/relationships/hyperlink" Target="http://www.xbrl.org/specification/versioning-concept-use/rec-2013-02-27/versioning-concept-use-rec-2013-02-27.html" TargetMode="External"/><Relationship Id="rId28" Type="http://schemas.openxmlformats.org/officeDocument/2006/relationships/hyperlink" Target="http://www.xbrl.org/specification/versioning-concept-use/rec-2013-02-27/versioning-concept-use-rec-2013-02-27.html" TargetMode="External"/><Relationship Id="rId49" Type="http://schemas.openxmlformats.org/officeDocument/2006/relationships/hyperlink" Target="http://www.xbrl.org/specification/versioning-concept-use/rec-2013-02-27/versioning-concept-use-rec-2013-02-27.html" TargetMode="External"/><Relationship Id="rId114" Type="http://schemas.openxmlformats.org/officeDocument/2006/relationships/hyperlink" Target="http://www.xbrl.org/Specification/versioning-base/PR-2013-01-15/versioning-base-PR-2013-01-15.html" TargetMode="External"/><Relationship Id="rId119" Type="http://schemas.openxmlformats.org/officeDocument/2006/relationships/hyperlink" Target="http://www.xbrl.org/Specification/versioning-base/PR-2013-01-15/versioning-base-PR-2013-01-15.html" TargetMode="External"/><Relationship Id="rId10" Type="http://schemas.openxmlformats.org/officeDocument/2006/relationships/hyperlink" Target="mailto:fischer@markv.com" TargetMode="External"/><Relationship Id="rId31" Type="http://schemas.openxmlformats.org/officeDocument/2006/relationships/hyperlink" Target="http://www.xbrl.org/specification/versioning-concept-use/rec-2013-02-27/versioning-concept-use-rec-2013-02-27.html" TargetMode="External"/><Relationship Id="rId44" Type="http://schemas.openxmlformats.org/officeDocument/2006/relationships/hyperlink" Target="http://www.xbrl.org/specification/versioning-concept-use/rec-2013-02-27/versioning-concept-use-rec-2013-02-27.html" TargetMode="External"/><Relationship Id="rId52" Type="http://schemas.openxmlformats.org/officeDocument/2006/relationships/hyperlink" Target="http://www.xbrl.org/specification/versioning-concept-details/rec-2013-02-27/versioning-concept-details-rec-2013-02-27.html" TargetMode="External"/><Relationship Id="rId60" Type="http://schemas.openxmlformats.org/officeDocument/2006/relationships/hyperlink" Target="http://www.xbrl.org/specification/versioning-concept-use/rec-2013-02-27/versioning-concept-use-rec-2013-02-27.html" TargetMode="External"/><Relationship Id="rId65" Type="http://schemas.openxmlformats.org/officeDocument/2006/relationships/hyperlink" Target="http://www.xbrl.org/specification/versioning-concept-use/rec-2013-02-27/versioning-concept-use-rec-2013-02-27.html" TargetMode="External"/><Relationship Id="rId73" Type="http://schemas.openxmlformats.org/officeDocument/2006/relationships/hyperlink" Target="http://www.xbrl.org/specification/versioning-concept-use/rec-2013-02-27/versioning-concept-use-rec-2013-02-27.html" TargetMode="External"/><Relationship Id="rId78" Type="http://schemas.openxmlformats.org/officeDocument/2006/relationships/hyperlink" Target="http://www.xbrl.org/specification/versioning-concept-use/rec-2013-02-27/versioning-concept-use-rec-2013-02-27.html" TargetMode="External"/><Relationship Id="rId81" Type="http://schemas.openxmlformats.org/officeDocument/2006/relationships/hyperlink" Target="http://www.xbrl.org/Specification/versioning-base/PR-2013-01-15/versioning-base-PR-2013-01-15.html" TargetMode="External"/><Relationship Id="rId86" Type="http://schemas.openxmlformats.org/officeDocument/2006/relationships/hyperlink" Target="http://www.xbrl.org/specification/versioning-concept-use/rec-2013-02-27/versioning-concept-use-rec-2013-02-27.html" TargetMode="External"/><Relationship Id="rId94" Type="http://schemas.openxmlformats.org/officeDocument/2006/relationships/hyperlink" Target="http://www.xbrl.org/Specification/versioning-base/PR-2013-01-15/versioning-base-PR-2013-01-15.html" TargetMode="External"/><Relationship Id="rId99" Type="http://schemas.openxmlformats.org/officeDocument/2006/relationships/hyperlink" Target="http://www.xbrl.org/Specification/versioning-base/PR-2013-01-15/versioning-base-PR-2013-01-15.html" TargetMode="External"/><Relationship Id="rId101" Type="http://schemas.openxmlformats.org/officeDocument/2006/relationships/hyperlink" Target="http://www.xbrl.org/specification/versioning-concept-use/rec-2013-02-27/versioning-concept-use-rec-2013-02-27.html" TargetMode="External"/><Relationship Id="rId122" Type="http://schemas.openxmlformats.org/officeDocument/2006/relationships/hyperlink" Target="http://www.xbrl.org/specification/versioning-concept-use/rec-2013-02-27/versioning-concept-use-rec-2013-02-27.html" TargetMode="External"/><Relationship Id="rId130" Type="http://schemas.openxmlformats.org/officeDocument/2006/relationships/hyperlink" Target="http://www.xbrl.org/specification/versioning-concept-use/rec-2013-02-27/versioning-concept-use-rec-2013-02-27.html" TargetMode="External"/><Relationship Id="rId135" Type="http://schemas.openxmlformats.org/officeDocument/2006/relationships/hyperlink" Target="http://www.xbrl.org/Specification/versioning-base/PR-2013-01-15/versioning-base-PR-2013-01-15.html" TargetMode="External"/><Relationship Id="rId143" Type="http://schemas.openxmlformats.org/officeDocument/2006/relationships/hyperlink" Target="http://www.xbrl.org/specification/versioning-concept-use/rec-2013-02-27/versioning-concept-use-rec-2013-02-27.html" TargetMode="External"/><Relationship Id="rId148" Type="http://schemas.openxmlformats.org/officeDocument/2006/relationships/hyperlink" Target="http://www.xbrl.org/Specification/versioning-base/PR-2013-01-15/versioning-base-PR-2013-01-15.html" TargetMode="External"/><Relationship Id="rId151" Type="http://schemas.openxmlformats.org/officeDocument/2006/relationships/hyperlink" Target="http://www.xbrl.org/Specification/versioning-base/PR-2013-01-15/versioning-base-PR-2013-01-15.html" TargetMode="External"/><Relationship Id="rId156" Type="http://schemas.openxmlformats.org/officeDocument/2006/relationships/hyperlink" Target="http://www.xbrl.org/specification/versioning-concept-use/rec-2013-02-27/versioning-concept-use-rec-2013-02-27.html" TargetMode="External"/><Relationship Id="rId164" Type="http://schemas.openxmlformats.org/officeDocument/2006/relationships/hyperlink" Target="http://www.xbrl.org/Specification/versioning-base/PR-2013-01-15/versioning-base-PR-2013-01-15.html" TargetMode="External"/><Relationship Id="rId169" Type="http://schemas.openxmlformats.org/officeDocument/2006/relationships/hyperlink" Target="http://www.w3.org/TR/REC-xml-names/REC-xml-names-200912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hilipp@ifrs.org" TargetMode="External"/><Relationship Id="rId172" Type="http://schemas.openxmlformats.org/officeDocument/2006/relationships/hyperlink" Target="http://www.xbrl.org/legal" TargetMode="External"/><Relationship Id="rId13" Type="http://schemas.openxmlformats.org/officeDocument/2006/relationships/hyperlink" Target="http://www.xbrl.org/Specification/versioning-base/PR-2013-01-15/versioning-base-PR-2013-01-15.html" TargetMode="External"/><Relationship Id="rId18" Type="http://schemas.openxmlformats.org/officeDocument/2006/relationships/hyperlink" Target="http://www.xbrl.org/specification/versioning-concept-use/rec-2013-02-27/versioning-concept-use-rec-2013-02-27.html" TargetMode="External"/><Relationship Id="rId39" Type="http://schemas.openxmlformats.org/officeDocument/2006/relationships/hyperlink" Target="http://www.xbrl.org/specification/versioning-concept-use/rec-2013-02-27/versioning-concept-use-rec-2013-02-27.html" TargetMode="External"/><Relationship Id="rId109" Type="http://schemas.openxmlformats.org/officeDocument/2006/relationships/hyperlink" Target="http://www.xbrl.org/Specification/versioning-base/PR-2013-01-15/versioning-base-PR-2013-01-15.html" TargetMode="External"/><Relationship Id="rId34" Type="http://schemas.openxmlformats.org/officeDocument/2006/relationships/hyperlink" Target="http://www.xbrl.org/specification/versioning-base/rec-2013-02-27/versioning-base-rec-2013-02-27.html" TargetMode="External"/><Relationship Id="rId50" Type="http://schemas.openxmlformats.org/officeDocument/2006/relationships/hyperlink" Target="http://www.xbrl.org/specification/versioning-concept-use/rec-2013-02-27/versioning-concept-use-rec-2013-02-27.html" TargetMode="External"/><Relationship Id="rId55" Type="http://schemas.openxmlformats.org/officeDocument/2006/relationships/hyperlink" Target="http://www.xbrl.org/specification/versioning-base/rec-2013-02-27/versioning-base-rec-2013-02-27.html" TargetMode="External"/><Relationship Id="rId76" Type="http://schemas.openxmlformats.org/officeDocument/2006/relationships/hyperlink" Target="http://www.xbrl.org/specification/versioning-concept-use/rec-2013-02-27/versioning-concept-use-rec-2013-02-27.html" TargetMode="External"/><Relationship Id="rId97" Type="http://schemas.openxmlformats.org/officeDocument/2006/relationships/hyperlink" Target="http://www.xbrl.org/Specification/versioning-base/PR-2013-01-15/versioning-base-PR-2013-01-15.html" TargetMode="External"/><Relationship Id="rId104" Type="http://schemas.openxmlformats.org/officeDocument/2006/relationships/hyperlink" Target="http://www.xbrl.org/Specification/versioning-base/PR-2013-01-15/versioning-base-PR-2013-01-15.html" TargetMode="External"/><Relationship Id="rId120" Type="http://schemas.openxmlformats.org/officeDocument/2006/relationships/hyperlink" Target="http://www.xbrl.org/specification/versioning-concept-use/rec-2013-02-27/versioning-concept-use-rec-2013-02-27.html" TargetMode="External"/><Relationship Id="rId125" Type="http://schemas.openxmlformats.org/officeDocument/2006/relationships/hyperlink" Target="http://www.xbrl.org/specification/versioning-concept-use/rec-2013-02-27/versioning-concept-use-rec-2013-02-27.html" TargetMode="External"/><Relationship Id="rId141" Type="http://schemas.openxmlformats.org/officeDocument/2006/relationships/hyperlink" Target="http://www.xbrl.org/Specification/versioning-base/PR-2013-01-15/versioning-base-PR-2013-01-15.html" TargetMode="External"/><Relationship Id="rId146" Type="http://schemas.openxmlformats.org/officeDocument/2006/relationships/hyperlink" Target="http://www.xbrl.org/specification/versioning-concept-use/rec-2013-02-27/versioning-concept-use-rec-2013-02-27.html" TargetMode="External"/><Relationship Id="rId167" Type="http://schemas.openxmlformats.org/officeDocument/2006/relationships/hyperlink" Target="http://www.ietf.org/rfc/rfc2119.txt" TargetMode="External"/><Relationship Id="rId7" Type="http://schemas.openxmlformats.org/officeDocument/2006/relationships/hyperlink" Target="mailto:ignacio@hernandez-ros.com" TargetMode="External"/><Relationship Id="rId71" Type="http://schemas.openxmlformats.org/officeDocument/2006/relationships/hyperlink" Target="http://www.xbrl.org/Specification/versioning-base/PR-2013-01-15/versioning-base-PR-2013-01-15.html" TargetMode="External"/><Relationship Id="rId92" Type="http://schemas.openxmlformats.org/officeDocument/2006/relationships/hyperlink" Target="http://www.xbrl.org/specification/versioning-concept-use/rec-2013-02-27/versioning-concept-use-rec-2013-02-27.html" TargetMode="External"/><Relationship Id="rId162" Type="http://schemas.openxmlformats.org/officeDocument/2006/relationships/hyperlink" Target="http://www.xbrl.org/specification/versioning-concept-use/rec-2013-02-27/versioning-concept-use-rec-2013-02-2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brl.org/specification/versioning-concept-use/rec-2013-02-27/versioning-concept-use-rec-2013-02-27.html" TargetMode="External"/><Relationship Id="rId24" Type="http://schemas.openxmlformats.org/officeDocument/2006/relationships/hyperlink" Target="http://www.xbrl.org/specification/versioning-concept-use/rec-2013-02-27/versioning-concept-use-rec-2013-02-27.html" TargetMode="External"/><Relationship Id="rId40" Type="http://schemas.openxmlformats.org/officeDocument/2006/relationships/hyperlink" Target="http://www.xbrl.org/specification/versioning-concept-use/rec-2013-02-27/versioning-concept-use-rec-2013-02-27.html" TargetMode="External"/><Relationship Id="rId45" Type="http://schemas.openxmlformats.org/officeDocument/2006/relationships/hyperlink" Target="http://www.xbrl.org/specification/versioning-concept-use/rec-2013-02-27/versioning-concept-use-rec-2013-02-27.html" TargetMode="External"/><Relationship Id="rId66" Type="http://schemas.openxmlformats.org/officeDocument/2006/relationships/hyperlink" Target="http://www.xbrl.org/Specification/versioning-base/PR-2013-01-15/versioning-base-PR-2013-01-15.html" TargetMode="External"/><Relationship Id="rId87" Type="http://schemas.openxmlformats.org/officeDocument/2006/relationships/hyperlink" Target="http://www.xbrl.org/Specification/versioning-base/PR-2013-01-15/versioning-base-PR-2013-01-15.html" TargetMode="External"/><Relationship Id="rId110" Type="http://schemas.openxmlformats.org/officeDocument/2006/relationships/hyperlink" Target="http://www.xbrl.org/specification/versioning-concept-use/rec-2013-02-27/versioning-concept-use-rec-2013-02-27.html" TargetMode="External"/><Relationship Id="rId115" Type="http://schemas.openxmlformats.org/officeDocument/2006/relationships/hyperlink" Target="http://www.xbrl.org/Specification/versioning-base/PR-2013-01-15/versioning-base-PR-2013-01-15.html" TargetMode="External"/><Relationship Id="rId131" Type="http://schemas.openxmlformats.org/officeDocument/2006/relationships/hyperlink" Target="http://www.xbrl.org/specification/versioning-concept-use/rec-2013-02-27/versioning-concept-use-rec-2013-02-27.html" TargetMode="External"/><Relationship Id="rId136" Type="http://schemas.openxmlformats.org/officeDocument/2006/relationships/hyperlink" Target="http://www.xbrl.org/Specification/versioning-base/PR-2013-01-15/versioning-base-PR-2013-01-15.html" TargetMode="External"/><Relationship Id="rId157" Type="http://schemas.openxmlformats.org/officeDocument/2006/relationships/hyperlink" Target="http://www.xbrl.org/Specification/versioning-base/PR-2013-01-15/versioning-base-PR-2013-01-15.html" TargetMode="External"/><Relationship Id="rId61" Type="http://schemas.openxmlformats.org/officeDocument/2006/relationships/hyperlink" Target="http://www.xbrl.org/Specification/versioning-base/PR-2013-01-15/versioning-base-PR-2013-01-15.html" TargetMode="External"/><Relationship Id="rId82" Type="http://schemas.openxmlformats.org/officeDocument/2006/relationships/hyperlink" Target="http://www.xbrl.org/Specification/versioning-base/PR-2013-01-15/versioning-base-PR-2013-01-15.html" TargetMode="External"/><Relationship Id="rId152" Type="http://schemas.openxmlformats.org/officeDocument/2006/relationships/hyperlink" Target="http://www.xbrl.org/Specification/versioning-base/PR-2013-01-15/versioning-base-PR-2013-01-15.html" TargetMode="External"/><Relationship Id="rId173" Type="http://schemas.openxmlformats.org/officeDocument/2006/relationships/hyperlink" Target="http://www.xbrl.org/legal" TargetMode="External"/><Relationship Id="rId19" Type="http://schemas.openxmlformats.org/officeDocument/2006/relationships/hyperlink" Target="http://www.xbrl.org/specification/versioning-concept-use/rec-2013-02-27/versioning-concept-use-rec-2013-02-27.html" TargetMode="External"/><Relationship Id="rId14" Type="http://schemas.openxmlformats.org/officeDocument/2006/relationships/hyperlink" Target="http://www.xbrl.org/specification/versioning-concept-use/rec-2013-02-27/versioning-concept-use-rec-2013-02-27.html" TargetMode="External"/><Relationship Id="rId30" Type="http://schemas.openxmlformats.org/officeDocument/2006/relationships/hyperlink" Target="http://www.xbrl.org/specification/versioning-concept-use/rec-2013-02-27/versioning-concept-use-rec-2013-02-27.html" TargetMode="External"/><Relationship Id="rId35" Type="http://schemas.openxmlformats.org/officeDocument/2006/relationships/hyperlink" Target="http://www.xbrl.org/specification/versioning-base/rec-2013-02-27/versioning-base-rec-2013-02-27.html" TargetMode="External"/><Relationship Id="rId56" Type="http://schemas.openxmlformats.org/officeDocument/2006/relationships/hyperlink" Target="http://www.xbrl.org/specification/versioning-base/rec-2013-02-27/versioning-base-rec-2013-02-27.html" TargetMode="External"/><Relationship Id="rId77" Type="http://schemas.openxmlformats.org/officeDocument/2006/relationships/hyperlink" Target="http://www.xbrl.org/Specification/versioning-base/PR-2013-01-15/versioning-base-PR-2013-01-15.html" TargetMode="External"/><Relationship Id="rId100" Type="http://schemas.openxmlformats.org/officeDocument/2006/relationships/hyperlink" Target="http://www.xbrl.org/Specification/versioning-base/PR-2013-01-15/versioning-base-PR-2013-01-15.html" TargetMode="External"/><Relationship Id="rId105" Type="http://schemas.openxmlformats.org/officeDocument/2006/relationships/hyperlink" Target="http://www.xbrl.org/Specification/versioning-base/PR-2013-01-15/versioning-base-PR-2013-01-15.html" TargetMode="External"/><Relationship Id="rId126" Type="http://schemas.openxmlformats.org/officeDocument/2006/relationships/hyperlink" Target="http://www.xbrl.org/specification/versioning-concept-use/rec-2013-02-27/versioning-concept-use-rec-2013-02-27.html" TargetMode="External"/><Relationship Id="rId147" Type="http://schemas.openxmlformats.org/officeDocument/2006/relationships/hyperlink" Target="http://www.xbrl.org/Specification/versioning-base/PR-2013-01-15/versioning-base-PR-2013-01-15.html" TargetMode="External"/><Relationship Id="rId168" Type="http://schemas.openxmlformats.org/officeDocument/2006/relationships/hyperlink" Target="http://www.xbrl.org/specification/xbrl-recommendation-2003-12-31+corrected-errata-2012-01-25.htm" TargetMode="External"/><Relationship Id="rId8" Type="http://schemas.openxmlformats.org/officeDocument/2006/relationships/hyperlink" Target="mailto:hughwallis@xbrl.org" TargetMode="External"/><Relationship Id="rId51" Type="http://schemas.openxmlformats.org/officeDocument/2006/relationships/hyperlink" Target="http://www.xbrl.org/specification/versioning-concept-use/rec-2013-02-27/versioning-concept-use-rec-2013-02-27.html" TargetMode="External"/><Relationship Id="rId72" Type="http://schemas.openxmlformats.org/officeDocument/2006/relationships/hyperlink" Target="http://www.xbrl.org/Specification/versioning-base/PR-2013-01-15/versioning-base-PR-2013-01-15.html" TargetMode="External"/><Relationship Id="rId93" Type="http://schemas.openxmlformats.org/officeDocument/2006/relationships/hyperlink" Target="http://www.xbrl.org/Specification/versioning-base/PR-2013-01-15/versioning-base-PR-2013-01-15.html" TargetMode="External"/><Relationship Id="rId98" Type="http://schemas.openxmlformats.org/officeDocument/2006/relationships/hyperlink" Target="http://www.xbrl.org/specification/versioning-concept-use/rec-2013-02-27/versioning-concept-use-rec-2013-02-27.html" TargetMode="External"/><Relationship Id="rId121" Type="http://schemas.openxmlformats.org/officeDocument/2006/relationships/hyperlink" Target="http://www.xbrl.org/specification/versioning-concept-use/rec-2013-02-27/versioning-concept-use-rec-2013-02-27.html" TargetMode="External"/><Relationship Id="rId142" Type="http://schemas.openxmlformats.org/officeDocument/2006/relationships/hyperlink" Target="http://www.xbrl.org/Specification/versioning-base/PR-2013-01-15/versioning-base-PR-2013-01-15.html" TargetMode="External"/><Relationship Id="rId163" Type="http://schemas.openxmlformats.org/officeDocument/2006/relationships/hyperlink" Target="http://www.xbrl.org/specification/versioning-concept-use/rec-2013-02-27/versioning-concept-use-rec-2013-02-27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xbrl.org/specification/versioning-concept-use/rec-2013-02-27/versioning-concept-use-rec-2013-02-27.html" TargetMode="External"/><Relationship Id="rId46" Type="http://schemas.openxmlformats.org/officeDocument/2006/relationships/hyperlink" Target="http://www.xbrl.org/specification/versioning-concept-use/rec-2013-02-27/versioning-concept-use-rec-2013-02-27.html" TargetMode="External"/><Relationship Id="rId67" Type="http://schemas.openxmlformats.org/officeDocument/2006/relationships/hyperlink" Target="http://www.xbrl.org/Specification/versioning-base/PR-2013-01-15/versioning-base-PR-2013-01-15.html" TargetMode="External"/><Relationship Id="rId116" Type="http://schemas.openxmlformats.org/officeDocument/2006/relationships/hyperlink" Target="http://www.xbrl.org/Specification/versioning-base/PR-2013-01-15/versioning-base-PR-2013-01-15.html" TargetMode="External"/><Relationship Id="rId137" Type="http://schemas.openxmlformats.org/officeDocument/2006/relationships/hyperlink" Target="http://www.xbrl.org/specification/versioning-concept-use/rec-2013-02-27/versioning-concept-use-rec-2013-02-27.html" TargetMode="External"/><Relationship Id="rId158" Type="http://schemas.openxmlformats.org/officeDocument/2006/relationships/hyperlink" Target="http://www.xbrl.org/Specification/versioning-base/PR-2013-01-15/versioning-base-PR-2013-01-15.html" TargetMode="External"/><Relationship Id="rId20" Type="http://schemas.openxmlformats.org/officeDocument/2006/relationships/hyperlink" Target="http://www.xbrl.org/specification/versioning-concept-use/rec-2013-02-27/versioning-concept-use-rec-2013-02-27.html" TargetMode="External"/><Relationship Id="rId41" Type="http://schemas.openxmlformats.org/officeDocument/2006/relationships/hyperlink" Target="http://www.xbrl.org/specification/versioning-concept-use/rec-2013-02-27/versioning-concept-use-rec-2013-02-27.html" TargetMode="External"/><Relationship Id="rId62" Type="http://schemas.openxmlformats.org/officeDocument/2006/relationships/hyperlink" Target="http://www.xbrl.org/specification/versioning-concept-use/rec-2013-02-27/versioning-concept-use-rec-2013-02-27.html" TargetMode="External"/><Relationship Id="rId83" Type="http://schemas.openxmlformats.org/officeDocument/2006/relationships/hyperlink" Target="http://www.xbrl.org/specification/versioning-concept-use/rec-2013-02-27/versioning-concept-use-rec-2013-02-27.html" TargetMode="External"/><Relationship Id="rId88" Type="http://schemas.openxmlformats.org/officeDocument/2006/relationships/hyperlink" Target="http://www.xbrl.org/Specification/versioning-base/PR-2013-01-15/versioning-base-PR-2013-01-15.html" TargetMode="External"/><Relationship Id="rId111" Type="http://schemas.openxmlformats.org/officeDocument/2006/relationships/hyperlink" Target="http://www.xbrl.org/Specification/versioning-base/PR-2013-01-15/versioning-base-PR-2013-01-15.html" TargetMode="External"/><Relationship Id="rId132" Type="http://schemas.openxmlformats.org/officeDocument/2006/relationships/hyperlink" Target="http://www.xbrl.org/specification/versioning-concept-use/rec-2013-02-27/versioning-concept-use-rec-2013-02-27.html" TargetMode="External"/><Relationship Id="rId153" Type="http://schemas.openxmlformats.org/officeDocument/2006/relationships/hyperlink" Target="http://www.xbrl.org/Specification/versioning-base/PR-2013-01-15/versioning-base-PR-2013-01-15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ww.xbrl.org/specification/versioning-concept-use/rec-2013-02-27/versioning-concept-use-rec-2013-02-27.html" TargetMode="External"/><Relationship Id="rId36" Type="http://schemas.openxmlformats.org/officeDocument/2006/relationships/hyperlink" Target="http://www.xbrl.org/specification/versioning-base/rec-2013-02-27/versioning-base-rec-2013-02-27.html" TargetMode="External"/><Relationship Id="rId57" Type="http://schemas.openxmlformats.org/officeDocument/2006/relationships/hyperlink" Target="http://www.xbrl.org/specification/trr-process/pwd-2011-01-17/trr-process-pwd-2011-01-17.html" TargetMode="External"/><Relationship Id="rId106" Type="http://schemas.openxmlformats.org/officeDocument/2006/relationships/hyperlink" Target="http://www.xbrl.org/Specification/versioning-base/PR-2013-01-15/versioning-base-PR-2013-01-15.html" TargetMode="External"/><Relationship Id="rId127" Type="http://schemas.openxmlformats.org/officeDocument/2006/relationships/hyperlink" Target="http://www.xbrl.org/specification/versioning-concept-use/rec-2013-02-27/versioning-concept-use-rec-2013-02-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2016-10-17T09:58:00Z</dcterms:created>
  <dcterms:modified xsi:type="dcterms:W3CDTF">2016-10-17T09:58:00Z</dcterms:modified>
</cp:coreProperties>
</file>