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5E" w:rsidRPr="00365524" w:rsidRDefault="00BD3BB6" w:rsidP="00FE5E5E">
      <w:pPr>
        <w:shd w:val="clear" w:color="auto" w:fill="FFFFFF"/>
        <w:spacing w:before="480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0" w:name="title"/>
      <w:bookmarkStart w:id="1" w:name="_GoBack"/>
      <w:bookmarkEnd w:id="0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Основы</w:t>
      </w:r>
      <w:r w:rsidR="008271EB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="0076434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управления версиями</w:t>
      </w:r>
      <w:r w:rsidR="00FE5E5E" w:rsidRPr="00365524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1.0</w:t>
      </w:r>
      <w:bookmarkEnd w:id="1"/>
    </w:p>
    <w:p w:rsidR="00FE5E5E" w:rsidRPr="00EB7711" w:rsidRDefault="00EB7711" w:rsidP="00FE5E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r w:rsidRPr="00EB771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Публичная рабочая версия от </w:t>
      </w:r>
      <w:r w:rsidR="00FE5E5E" w:rsidRPr="00EB771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19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октября</w:t>
      </w:r>
      <w:r w:rsidR="00FE5E5E" w:rsidRPr="00EB771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2011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года</w:t>
      </w:r>
    </w:p>
    <w:p w:rsidR="00EB7711" w:rsidRPr="001368FA" w:rsidRDefault="00EB7711" w:rsidP="00EB77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Авторское</w:t>
      </w:r>
      <w:r w:rsidRPr="001368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право ©</w:t>
      </w:r>
      <w:r w:rsidRPr="001368FA">
        <w:rPr>
          <w:rFonts w:ascii="Arial" w:eastAsia="Times New Roman" w:hAnsi="Arial" w:cs="Arial"/>
          <w:color w:val="000000"/>
          <w:sz w:val="24"/>
          <w:szCs w:val="24"/>
        </w:rPr>
        <w:t xml:space="preserve"> 2011 </w:t>
      </w:r>
      <w:r w:rsidRPr="00F81B7D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1368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81B7D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1368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81B7D"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proofErr w:type="spellEnd"/>
      <w:r w:rsidRPr="001368FA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r>
        <w:rPr>
          <w:rFonts w:ascii="Arial" w:eastAsia="Times New Roman" w:hAnsi="Arial" w:cs="Arial"/>
          <w:color w:val="000000"/>
          <w:sz w:val="24"/>
          <w:szCs w:val="24"/>
        </w:rPr>
        <w:t>все права защищены</w:t>
      </w:r>
      <w:r w:rsidRPr="001368F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B7711" w:rsidRPr="006678D1" w:rsidRDefault="00EB7711" w:rsidP="00EB771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Данное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издение</w:t>
      </w:r>
      <w:proofErr w:type="spellEnd"/>
      <w:r w:rsidRPr="006678D1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FE5E5E" w:rsidRPr="00EB7711" w:rsidRDefault="00FE6A16" w:rsidP="00FE5E5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hyperlink r:id="rId6" w:history="1">
        <w:r w:rsidR="00FE5E5E" w:rsidRPr="00EB77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FE5E5E"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="00FE5E5E" w:rsidRPr="00EB77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="00FE5E5E"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="00FE5E5E" w:rsidRPr="00EB77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FE5E5E"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FE5E5E" w:rsidRPr="00EB77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FE5E5E"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="00FE5E5E" w:rsidRPr="00EB77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FE5E5E"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WGN</w:t>
        </w:r>
        <w:r w:rsidR="00FE5E5E" w:rsidRPr="00EB77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FE5E5E"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="00FE5E5E" w:rsidRPr="00EB77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FE5E5E"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primer</w:t>
        </w:r>
        <w:r w:rsidR="00FE5E5E" w:rsidRPr="00EB77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FE5E5E"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PWD</w:t>
        </w:r>
        <w:r w:rsidR="00FE5E5E" w:rsidRPr="00EB77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-2011-10-19/</w:t>
        </w:r>
        <w:r w:rsidR="00FE5E5E"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="00FE5E5E" w:rsidRPr="00EB77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FE5E5E"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primer</w:t>
        </w:r>
        <w:r w:rsidR="00FE5E5E" w:rsidRPr="00EB77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FE5E5E"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WGN</w:t>
        </w:r>
        <w:r w:rsidR="00FE5E5E" w:rsidRPr="00EB77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FE5E5E"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PWD</w:t>
        </w:r>
        <w:r w:rsidR="00FE5E5E" w:rsidRPr="00EB77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-2011-10-19.</w:t>
        </w:r>
        <w:r w:rsidR="00FE5E5E"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  <w:r w:rsidR="00FE5E5E" w:rsidRPr="00EB77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FE5E5E" w:rsidRPr="00365524" w:rsidRDefault="00EB7711" w:rsidP="00FE5E5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Редакторы</w:t>
      </w:r>
      <w:r w:rsidR="00FE5E5E" w:rsidRPr="00365524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FE5E5E" w:rsidRPr="00365524" w:rsidRDefault="00EB7711" w:rsidP="00FE5E5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p-rh"/>
      <w:bookmarkEnd w:id="2"/>
      <w:r>
        <w:rPr>
          <w:rFonts w:ascii="Arial" w:eastAsia="Times New Roman" w:hAnsi="Arial" w:cs="Arial"/>
          <w:color w:val="000000"/>
          <w:sz w:val="24"/>
          <w:szCs w:val="24"/>
        </w:rPr>
        <w:t>Роланд</w:t>
      </w:r>
      <w:r w:rsidRPr="003655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Гоммес</w:t>
      </w:r>
      <w:proofErr w:type="spellEnd"/>
      <w:r w:rsidRPr="0036552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Roland</w:t>
      </w:r>
      <w:r w:rsidR="00FE5E5E" w:rsidRPr="003655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Hommes</w:t>
      </w:r>
      <w:proofErr w:type="spellEnd"/>
      <w:r w:rsidRPr="00365524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FE5E5E" w:rsidRPr="0036552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Rhocon</w:t>
      </w:r>
      <w:proofErr w:type="spellEnd"/>
      <w:r w:rsidR="00FE5E5E" w:rsidRPr="003655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" w:history="1">
        <w:r w:rsidR="00FE5E5E" w:rsidRPr="003655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FE5E5E"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roland</w:t>
        </w:r>
        <w:r w:rsidR="00FE5E5E" w:rsidRPr="003655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="00FE5E5E"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rhocon</w:t>
        </w:r>
        <w:r w:rsidR="00FE5E5E" w:rsidRPr="003655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FE5E5E"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nl</w:t>
        </w:r>
        <w:r w:rsidR="00FE5E5E" w:rsidRPr="003655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  <w:r w:rsidR="00FE5E5E" w:rsidRPr="003655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E5E5E" w:rsidRPr="00FE5E5E" w:rsidRDefault="00EB7711" w:rsidP="00FE5E5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3" w:name="p-hf"/>
      <w:bookmarkEnd w:id="3"/>
      <w:r>
        <w:rPr>
          <w:rFonts w:ascii="Arial" w:eastAsia="Times New Roman" w:hAnsi="Arial" w:cs="Arial"/>
          <w:color w:val="000000"/>
          <w:sz w:val="24"/>
          <w:szCs w:val="24"/>
        </w:rPr>
        <w:t>Герм</w:t>
      </w:r>
      <w:r w:rsidRPr="001368F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Фишер</w:t>
      </w:r>
      <w:r w:rsidRPr="001368F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EB7711">
        <w:rPr>
          <w:rFonts w:ascii="Arial" w:eastAsia="Times New Roman" w:hAnsi="Arial" w:cs="Arial"/>
          <w:color w:val="000000"/>
          <w:sz w:val="24"/>
          <w:szCs w:val="24"/>
          <w:lang w:val="en-US"/>
        </w:rPr>
        <w:t>(</w:t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Herm Fischer</w:t>
      </w:r>
      <w:r w:rsidRPr="00EB7711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Mark V Systems </w:t>
      </w:r>
      <w:hyperlink r:id="rId8" w:history="1">
        <w:r w:rsidR="00FE5E5E"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&lt;fischer@markv.com&gt;</w:t>
        </w:r>
      </w:hyperlink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FE5E5E" w:rsidRPr="00FE5E5E" w:rsidRDefault="00EB7711" w:rsidP="00FE5E5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4" w:name="p-pdw"/>
      <w:bookmarkEnd w:id="4"/>
      <w:r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735C9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Уоррен</w:t>
      </w:r>
      <w:r w:rsidRPr="00735C9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EB7711">
        <w:rPr>
          <w:rFonts w:ascii="Arial" w:eastAsia="Times New Roman" w:hAnsi="Arial" w:cs="Arial"/>
          <w:color w:val="000000"/>
          <w:sz w:val="24"/>
          <w:szCs w:val="24"/>
          <w:lang w:val="en-US"/>
        </w:rPr>
        <w:t>(</w:t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Paul Warren</w:t>
      </w:r>
      <w:r w:rsidRPr="00EB7711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CoreFiling</w:t>
      </w:r>
      <w:proofErr w:type="spellEnd"/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hyperlink r:id="rId9" w:history="1">
        <w:r w:rsidR="00FE5E5E"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&lt;pdw@corefiling.com&gt;</w:t>
        </w:r>
      </w:hyperlink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FE5E5E" w:rsidRPr="00FE5E5E" w:rsidRDefault="00EB7711" w:rsidP="00FE5E5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Авторы</w:t>
      </w:r>
      <w:r w:rsidR="00FE5E5E" w:rsidRPr="00FE5E5E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:</w:t>
      </w:r>
    </w:p>
    <w:p w:rsidR="00FE5E5E" w:rsidRPr="00FE5E5E" w:rsidRDefault="00EB7711" w:rsidP="00FE5E5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5" w:name="p-ijs"/>
      <w:bookmarkEnd w:id="5"/>
      <w:r>
        <w:rPr>
          <w:rFonts w:ascii="Arial" w:eastAsia="Times New Roman" w:hAnsi="Arial" w:cs="Arial"/>
          <w:color w:val="000000"/>
          <w:sz w:val="24"/>
          <w:szCs w:val="24"/>
        </w:rPr>
        <w:t>Ян</w:t>
      </w:r>
      <w:r w:rsidRPr="00EB771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Стокс</w:t>
      </w:r>
      <w:r w:rsidRPr="00EB7711">
        <w:rPr>
          <w:rFonts w:ascii="Arial" w:eastAsia="Times New Roman" w:hAnsi="Arial" w:cs="Arial"/>
          <w:color w:val="000000"/>
          <w:sz w:val="24"/>
          <w:szCs w:val="24"/>
          <w:lang w:val="en-US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Риз</w:t>
      </w:r>
      <w:r w:rsidRPr="00EB771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Ian Stokes-Rees</w:t>
      </w:r>
      <w:r w:rsidRPr="00EB7711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CoreFiling</w:t>
      </w:r>
      <w:proofErr w:type="spellEnd"/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hyperlink r:id="rId10" w:history="1">
        <w:r w:rsidR="00FE5E5E"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&lt;ijs@corefiling.com&gt;</w:t>
        </w:r>
      </w:hyperlink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FE5E5E" w:rsidRPr="00FE5E5E" w:rsidRDefault="00EB7711" w:rsidP="00FE5E5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6" w:name="p-tp"/>
      <w:bookmarkEnd w:id="6"/>
      <w:r>
        <w:rPr>
          <w:rFonts w:ascii="Arial" w:eastAsia="Times New Roman" w:hAnsi="Arial" w:cs="Arial"/>
          <w:color w:val="000000"/>
          <w:sz w:val="24"/>
          <w:szCs w:val="24"/>
        </w:rPr>
        <w:t>Хайко</w:t>
      </w:r>
      <w:r w:rsidRPr="00735C9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Филипп</w:t>
      </w:r>
      <w:r w:rsidRPr="00735C9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8271EB" w:rsidRPr="008271EB">
        <w:rPr>
          <w:rFonts w:ascii="Arial" w:eastAsia="Times New Roman" w:hAnsi="Arial" w:cs="Arial"/>
          <w:color w:val="000000"/>
          <w:sz w:val="24"/>
          <w:szCs w:val="24"/>
          <w:lang w:val="en-US"/>
        </w:rPr>
        <w:t>(</w:t>
      </w:r>
      <w:proofErr w:type="spellStart"/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Haiko</w:t>
      </w:r>
      <w:proofErr w:type="spellEnd"/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Philipp</w:t>
      </w:r>
      <w:r w:rsidR="008271EB" w:rsidRPr="008271EB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IFRS Foundation </w:t>
      </w:r>
      <w:hyperlink r:id="rId11" w:history="1">
        <w:r w:rsidR="00FE5E5E"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&lt;hphilipp@ifrs.org&gt;</w:t>
        </w:r>
      </w:hyperlink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FE5E5E" w:rsidRPr="00FE5E5E" w:rsidRDefault="008271EB" w:rsidP="00FE5E5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7" w:name="p-hw"/>
      <w:bookmarkEnd w:id="7"/>
      <w:r>
        <w:rPr>
          <w:rFonts w:ascii="Arial" w:eastAsia="Times New Roman" w:hAnsi="Arial" w:cs="Arial"/>
          <w:color w:val="000000"/>
          <w:sz w:val="24"/>
          <w:szCs w:val="24"/>
        </w:rPr>
        <w:t>Хью</w:t>
      </w:r>
      <w:r w:rsidRPr="00735C9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Уоллис</w:t>
      </w:r>
      <w:proofErr w:type="spellEnd"/>
      <w:r w:rsidRPr="00735C9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8271EB">
        <w:rPr>
          <w:rFonts w:ascii="Arial" w:eastAsia="Times New Roman" w:hAnsi="Arial" w:cs="Arial"/>
          <w:color w:val="000000"/>
          <w:sz w:val="24"/>
          <w:szCs w:val="24"/>
          <w:lang w:val="en-US"/>
        </w:rPr>
        <w:t>(</w:t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Hugh Wallis</w:t>
      </w:r>
      <w:r w:rsidRPr="008271EB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Standard Dimensions </w:t>
      </w:r>
      <w:hyperlink r:id="rId12" w:history="1">
        <w:r w:rsidR="00FE5E5E"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&lt;hugh@standarddimensions.com&gt;</w:t>
        </w:r>
      </w:hyperlink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FE5E5E" w:rsidRPr="00FE5E5E" w:rsidRDefault="008271EB" w:rsidP="00FE5E5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8" w:name="p-gcs"/>
      <w:bookmarkEnd w:id="8"/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Джефф</w:t>
      </w:r>
      <w:proofErr w:type="spellEnd"/>
      <w:r w:rsidRPr="008271E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Шутрим</w:t>
      </w:r>
      <w:proofErr w:type="spellEnd"/>
      <w:r w:rsidRPr="008271E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Geoff </w:t>
      </w:r>
      <w:proofErr w:type="spellStart"/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Shuetrim</w:t>
      </w:r>
      <w:proofErr w:type="spellEnd"/>
      <w:r w:rsidRPr="008271EB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Galexy</w:t>
      </w:r>
      <w:proofErr w:type="spellEnd"/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hyperlink r:id="rId13" w:history="1">
        <w:r w:rsidR="00FE5E5E"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&lt;geoff@galexy.net&gt;</w:t>
        </w:r>
      </w:hyperlink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FE5E5E" w:rsidRPr="00FE5E5E" w:rsidRDefault="008271EB" w:rsidP="00FE5E5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9" w:name="p-ihr"/>
      <w:bookmarkEnd w:id="9"/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Игнасио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Гернандез</w:t>
      </w:r>
      <w:proofErr w:type="spellEnd"/>
      <w:r w:rsidRPr="008271EB">
        <w:rPr>
          <w:rFonts w:ascii="Arial" w:eastAsia="Times New Roman" w:hAnsi="Arial" w:cs="Arial"/>
          <w:color w:val="000000"/>
          <w:sz w:val="24"/>
          <w:szCs w:val="24"/>
          <w:lang w:val="en-US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Рос</w:t>
      </w:r>
      <w:r w:rsidRPr="008271E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Ignacio Hernández-</w:t>
      </w:r>
      <w:proofErr w:type="spellStart"/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Ros</w:t>
      </w:r>
      <w:proofErr w:type="spellEnd"/>
      <w:r w:rsidRPr="008271EB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Reporting </w:t>
      </w:r>
      <w:proofErr w:type="spellStart"/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Estandar</w:t>
      </w:r>
      <w:proofErr w:type="spellEnd"/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S.L. </w:t>
      </w:r>
      <w:hyperlink r:id="rId14" w:history="1">
        <w:r w:rsidR="00FE5E5E"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&lt;ignacio@hernandez-ros.com&gt;</w:t>
        </w:r>
      </w:hyperlink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FE5E5E" w:rsidRPr="00FE5E5E" w:rsidRDefault="008271EB" w:rsidP="00FE5E5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10" w:name="p-wgf"/>
      <w:bookmarkEnd w:id="10"/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Уорвик</w:t>
      </w:r>
      <w:proofErr w:type="spellEnd"/>
      <w:r w:rsidRPr="008271E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Фостер</w:t>
      </w:r>
      <w:proofErr w:type="spellEnd"/>
      <w:r w:rsidRPr="008271E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Warwick Foster</w:t>
      </w:r>
      <w:r w:rsidRPr="008271EB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SBR Australia </w:t>
      </w:r>
      <w:hyperlink r:id="rId15" w:history="1">
        <w:r w:rsidR="00FE5E5E"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&lt;warwick.foster@ato.gov.au&gt;</w:t>
        </w:r>
      </w:hyperlink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FE5E5E" w:rsidRPr="00FE5E5E" w:rsidRDefault="00FE6A16" w:rsidP="00FE5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B7711" w:rsidRPr="00735C9F" w:rsidRDefault="00EB7711" w:rsidP="00EB771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1" w:name="status"/>
      <w:bookmarkEnd w:id="11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Статус</w:t>
      </w:r>
    </w:p>
    <w:p w:rsidR="00EB7711" w:rsidRPr="00735C9F" w:rsidRDefault="00EB7711" w:rsidP="00EB77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678D1">
        <w:rPr>
          <w:rFonts w:ascii="Arial" w:eastAsia="Times New Roman" w:hAnsi="Arial" w:cs="Arial"/>
          <w:color w:val="000000"/>
          <w:sz w:val="24"/>
          <w:szCs w:val="24"/>
        </w:rPr>
        <w:t xml:space="preserve">Настоящая </w:t>
      </w:r>
      <w:r>
        <w:rPr>
          <w:rFonts w:ascii="Arial" w:eastAsia="Times New Roman" w:hAnsi="Arial" w:cs="Arial"/>
          <w:color w:val="000000"/>
          <w:sz w:val="24"/>
          <w:szCs w:val="24"/>
        </w:rPr>
        <w:t>публичная рабочая версия</w:t>
      </w:r>
      <w:r w:rsidRPr="006678D1">
        <w:rPr>
          <w:rFonts w:ascii="Arial" w:eastAsia="Times New Roman" w:hAnsi="Arial" w:cs="Arial"/>
          <w:color w:val="000000"/>
          <w:sz w:val="24"/>
          <w:szCs w:val="24"/>
        </w:rPr>
        <w:t xml:space="preserve"> не ограничена в обращении. Этот документ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может быть заменен другими документами. </w:t>
      </w:r>
      <w:r w:rsidRPr="00735C9F">
        <w:rPr>
          <w:rFonts w:ascii="Arial" w:eastAsia="Times New Roman" w:hAnsi="Arial" w:cs="Arial"/>
          <w:color w:val="000000"/>
          <w:sz w:val="24"/>
          <w:szCs w:val="24"/>
        </w:rPr>
        <w:t>Получатели могут предоставлять комментарии через</w:t>
      </w:r>
      <w:r w:rsidRPr="00735C9F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6" w:history="1">
        <w:r w:rsidRPr="00CB6C0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Pr="00735C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CB6C0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feedback</w:t>
        </w:r>
        <w:r w:rsidRPr="00735C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Pr="00CB6C0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735C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CB6C0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</w:hyperlink>
      <w:r w:rsidRPr="00735C9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678D1">
        <w:rPr>
          <w:rFonts w:ascii="Arial" w:eastAsia="Times New Roman" w:hAnsi="Arial" w:cs="Arial"/>
          <w:color w:val="000000"/>
          <w:sz w:val="24"/>
          <w:szCs w:val="24"/>
        </w:rPr>
        <w:t>а также отправлять уведомления о патентных правах, о которых им известно, и предоставлять подтверждающую документацию</w:t>
      </w:r>
      <w:r w:rsidRPr="00735C9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B7711" w:rsidRPr="00365524" w:rsidRDefault="00EB7711" w:rsidP="00EB771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Краткое</w:t>
      </w:r>
      <w:r w:rsidRPr="0036552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содержание</w:t>
      </w:r>
    </w:p>
    <w:p w:rsidR="00420ED5" w:rsidRPr="00420ED5" w:rsidRDefault="00764346" w:rsidP="00FE5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Настоящие</w:t>
      </w:r>
      <w:r w:rsidRPr="00420ED5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r w:rsidR="000B427F">
        <w:rPr>
          <w:rFonts w:ascii="Arial" w:eastAsia="Times New Roman" w:hAnsi="Arial" w:cs="Arial"/>
          <w:color w:val="000000"/>
          <w:sz w:val="24"/>
          <w:szCs w:val="24"/>
        </w:rPr>
        <w:t>Основы управления версиями</w:t>
      </w:r>
      <w:r w:rsidRPr="00420ED5"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представляют</w:t>
      </w:r>
      <w:r w:rsidRPr="00420E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собой</w:t>
      </w:r>
      <w:r w:rsidRPr="00420E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ненормативное</w:t>
      </w:r>
      <w:r w:rsidRPr="00420E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введение</w:t>
      </w:r>
      <w:r w:rsidRPr="00420E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420E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173AA"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спецификацию </w:t>
      </w:r>
      <w:r w:rsidR="00420ED5">
        <w:rPr>
          <w:rFonts w:ascii="Arial" w:eastAsia="Times New Roman" w:hAnsi="Arial" w:cs="Arial"/>
          <w:color w:val="000000"/>
          <w:sz w:val="24"/>
          <w:szCs w:val="24"/>
        </w:rPr>
        <w:t>у</w:t>
      </w:r>
      <w:r>
        <w:rPr>
          <w:rFonts w:ascii="Arial" w:eastAsia="Times New Roman" w:hAnsi="Arial" w:cs="Arial"/>
          <w:color w:val="000000"/>
          <w:sz w:val="24"/>
          <w:szCs w:val="24"/>
        </w:rPr>
        <w:t>правлени</w:t>
      </w:r>
      <w:r w:rsidR="003173AA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420E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420E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420ED5">
        <w:rPr>
          <w:rFonts w:ascii="Arial" w:eastAsia="Times New Roman" w:hAnsi="Arial" w:cs="Arial"/>
          <w:color w:val="000000"/>
          <w:sz w:val="24"/>
          <w:szCs w:val="24"/>
        </w:rPr>
        <w:t xml:space="preserve"> и их моделями расширения. Настоящие «</w:t>
      </w:r>
      <w:r w:rsidR="000B427F">
        <w:rPr>
          <w:rFonts w:ascii="Arial" w:eastAsia="Times New Roman" w:hAnsi="Arial" w:cs="Arial"/>
          <w:color w:val="000000"/>
          <w:sz w:val="24"/>
          <w:szCs w:val="24"/>
        </w:rPr>
        <w:t>Основы управления версиями</w:t>
      </w:r>
      <w:r w:rsidR="00420ED5" w:rsidRPr="00420ED5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420ED5">
        <w:rPr>
          <w:rFonts w:ascii="Arial" w:eastAsia="Times New Roman" w:hAnsi="Arial" w:cs="Arial"/>
          <w:color w:val="000000"/>
          <w:sz w:val="24"/>
          <w:szCs w:val="24"/>
        </w:rPr>
        <w:t xml:space="preserve"> разработаны для ознакомления перспективных пользователей с базовой терминологией, структурой, использованием и ограничениями, применимыми в отношении управления версиями </w:t>
      </w:r>
      <w:r w:rsidR="00420ED5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420ED5">
        <w:rPr>
          <w:rFonts w:ascii="Arial" w:eastAsia="Times New Roman" w:hAnsi="Arial" w:cs="Arial"/>
          <w:color w:val="000000"/>
          <w:sz w:val="24"/>
          <w:szCs w:val="24"/>
        </w:rPr>
        <w:t>, как механизма документального описания различий между двумя таксономиями, возникающи</w:t>
      </w:r>
      <w:r w:rsidR="006A6F59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="00420ED5">
        <w:rPr>
          <w:rFonts w:ascii="Arial" w:eastAsia="Times New Roman" w:hAnsi="Arial" w:cs="Arial"/>
          <w:color w:val="000000"/>
          <w:sz w:val="24"/>
          <w:szCs w:val="24"/>
        </w:rPr>
        <w:t xml:space="preserve">, как правило, в результате обновления версий. Основные концепты – присвоение, действия и события – поясняются с приведением примеров </w:t>
      </w:r>
      <w:r w:rsidR="00420ED5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420ED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E5E5E" w:rsidRPr="00365524" w:rsidRDefault="00FE5E5E" w:rsidP="00FE5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655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E5E5E" w:rsidRPr="0079616E" w:rsidRDefault="00420ED5" w:rsidP="00FE5E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2" w:name="contents"/>
      <w:bookmarkEnd w:id="12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Содержание</w:t>
      </w:r>
    </w:p>
    <w:p w:rsidR="00FE5E5E" w:rsidRPr="00212137" w:rsidRDefault="00FE5E5E" w:rsidP="00FE5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2137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1 </w:t>
      </w:r>
      <w:hyperlink r:id="rId17" w:anchor="sec-intro" w:history="1">
        <w:r w:rsidR="00420ED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Введение</w:t>
        </w:r>
      </w:hyperlink>
      <w:r w:rsidRPr="00212137">
        <w:rPr>
          <w:rFonts w:ascii="Arial" w:eastAsia="Times New Roman" w:hAnsi="Arial" w:cs="Arial"/>
          <w:color w:val="000000"/>
          <w:sz w:val="24"/>
          <w:szCs w:val="24"/>
        </w:rPr>
        <w:br/>
        <w:t xml:space="preserve">2 </w:t>
      </w:r>
      <w:hyperlink r:id="rId18" w:anchor="sec-background" w:history="1">
        <w:r w:rsidR="0095076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Необходимые</w:t>
        </w:r>
        <w:r w:rsidR="00950765" w:rsidRP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5076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знания</w:t>
        </w:r>
      </w:hyperlink>
      <w:r w:rsidRPr="00212137">
        <w:rPr>
          <w:rFonts w:ascii="Arial" w:eastAsia="Times New Roman" w:hAnsi="Arial" w:cs="Arial"/>
          <w:color w:val="000000"/>
          <w:sz w:val="24"/>
          <w:szCs w:val="24"/>
        </w:rPr>
        <w:br/>
        <w:t xml:space="preserve">3 </w:t>
      </w:r>
      <w:hyperlink r:id="rId19" w:anchor="sec-modularity" w:history="1">
        <w:r w:rsidR="0095076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Модульная</w:t>
        </w:r>
        <w:r w:rsidR="00950765" w:rsidRP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5076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структура</w:t>
        </w:r>
      </w:hyperlink>
      <w:r w:rsidRPr="00212137">
        <w:rPr>
          <w:rFonts w:ascii="Arial" w:eastAsia="Times New Roman" w:hAnsi="Arial" w:cs="Arial"/>
          <w:color w:val="000000"/>
          <w:sz w:val="24"/>
          <w:szCs w:val="24"/>
        </w:rPr>
        <w:br/>
        <w:t xml:space="preserve">4 </w:t>
      </w:r>
      <w:hyperlink r:id="rId20" w:anchor="sec-differences" w:history="1"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Технические</w:t>
        </w:r>
        <w:r w:rsidR="00212137" w:rsidRP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212137" w:rsidRP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семантические</w:t>
        </w:r>
        <w:r w:rsidR="00212137" w:rsidRP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различия</w:t>
        </w:r>
      </w:hyperlink>
      <w:r w:rsidRPr="00212137">
        <w:rPr>
          <w:rFonts w:ascii="Arial" w:eastAsia="Times New Roman" w:hAnsi="Arial" w:cs="Arial"/>
          <w:color w:val="000000"/>
          <w:sz w:val="24"/>
          <w:szCs w:val="24"/>
        </w:rPr>
        <w:br/>
        <w:t xml:space="preserve">5 </w:t>
      </w:r>
      <w:hyperlink r:id="rId21" w:anchor="sec-key-concepts" w:history="1"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Основные</w:t>
        </w:r>
        <w:r w:rsidR="00212137" w:rsidRP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концепты</w:t>
        </w:r>
      </w:hyperlink>
      <w:r w:rsidRPr="00212137">
        <w:rPr>
          <w:rFonts w:ascii="Arial" w:eastAsia="Times New Roman" w:hAnsi="Arial" w:cs="Arial"/>
          <w:color w:val="000000"/>
          <w:sz w:val="24"/>
          <w:szCs w:val="24"/>
        </w:rPr>
        <w:br/>
        <w:t xml:space="preserve">6 </w:t>
      </w:r>
      <w:hyperlink r:id="rId22" w:anchor="sec-examples" w:history="1"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Примеры</w:t>
        </w:r>
      </w:hyperlink>
      <w:r w:rsidRPr="00212137">
        <w:rPr>
          <w:rFonts w:ascii="Arial" w:eastAsia="Times New Roman" w:hAnsi="Arial" w:cs="Arial"/>
          <w:color w:val="000000"/>
          <w:sz w:val="24"/>
          <w:szCs w:val="24"/>
        </w:rPr>
        <w:br/>
        <w:t xml:space="preserve">6.1 </w:t>
      </w:r>
      <w:hyperlink r:id="rId23" w:anchor="sec-example-statutory-change" w:history="1"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Изменения</w:t>
        </w:r>
        <w:r w:rsidR="00212137" w:rsidRP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</w:t>
        </w:r>
        <w:r w:rsidR="00212137" w:rsidRP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законодательстве</w:t>
        </w:r>
        <w:r w:rsidR="00212137" w:rsidRP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, </w:t>
        </w:r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требующие</w:t>
        </w:r>
        <w:r w:rsidR="00212137" w:rsidRP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</w:t>
        </w:r>
        <w:r w:rsidR="002A6E7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я</w:t>
        </w:r>
        <w:r w:rsidR="00212137" w:rsidRP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</w:t>
        </w:r>
        <w:r w:rsidR="002A6E7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</w:t>
        </w:r>
        <w:r w:rsidR="00212137" w:rsidRP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имени</w:t>
        </w:r>
        <w:r w:rsidR="00212137" w:rsidRP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212137" w:rsidRP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 </w:t>
        </w:r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имени концепта</w:t>
        </w:r>
      </w:hyperlink>
      <w:r w:rsidRPr="00212137">
        <w:rPr>
          <w:rFonts w:ascii="Arial" w:eastAsia="Times New Roman" w:hAnsi="Arial" w:cs="Arial"/>
          <w:color w:val="000000"/>
          <w:sz w:val="24"/>
          <w:szCs w:val="24"/>
        </w:rPr>
        <w:br/>
        <w:t xml:space="preserve">6.2 </w:t>
      </w:r>
      <w:hyperlink r:id="rId24" w:anchor="sec-example-dimensional-rep" w:history="1">
        <w:r w:rsidR="006A6F5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Различные способы применения Концепта У</w:t>
        </w:r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далить</w:t>
        </w:r>
        <w:r w:rsidRP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212137">
        <w:rPr>
          <w:rFonts w:ascii="Arial" w:eastAsia="Times New Roman" w:hAnsi="Arial" w:cs="Arial"/>
          <w:color w:val="000000"/>
          <w:sz w:val="24"/>
          <w:szCs w:val="24"/>
        </w:rPr>
        <w:br/>
        <w:t xml:space="preserve">6.3 </w:t>
      </w:r>
      <w:hyperlink r:id="rId25" w:anchor="sec-example-dimensional-rep" w:history="1"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 размерного представления набора концептов</w:t>
        </w:r>
      </w:hyperlink>
      <w:r w:rsidRPr="00212137">
        <w:rPr>
          <w:rFonts w:ascii="Arial" w:eastAsia="Times New Roman" w:hAnsi="Arial" w:cs="Arial"/>
          <w:color w:val="000000"/>
          <w:sz w:val="24"/>
          <w:szCs w:val="24"/>
        </w:rPr>
        <w:br/>
        <w:t xml:space="preserve">7 </w:t>
      </w:r>
      <w:hyperlink r:id="rId26" w:anchor="sec-limits" w:history="1"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Ограничения</w:t>
        </w:r>
      </w:hyperlink>
    </w:p>
    <w:p w:rsidR="00FE5E5E" w:rsidRPr="00365524" w:rsidRDefault="00420ED5" w:rsidP="00FE5E5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3" w:name="appendices"/>
      <w:bookmarkEnd w:id="13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Приложения</w:t>
      </w:r>
    </w:p>
    <w:p w:rsidR="00420ED5" w:rsidRPr="00824710" w:rsidRDefault="00FE5E5E" w:rsidP="00420E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A</w:t>
      </w:r>
      <w:r w:rsidRPr="00420E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7" w:anchor="sec-references" w:history="1">
        <w:r w:rsidR="00420ED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Ссылки</w:t>
        </w:r>
      </w:hyperlink>
      <w:r w:rsidR="00420ED5" w:rsidRPr="00824710">
        <w:rPr>
          <w:rFonts w:ascii="Arial" w:eastAsia="Times New Roman" w:hAnsi="Arial" w:cs="Arial"/>
          <w:color w:val="000000"/>
          <w:sz w:val="24"/>
          <w:szCs w:val="24"/>
        </w:rPr>
        <w:br/>
      </w:r>
      <w:r w:rsidR="0096059D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420ED5" w:rsidRPr="008247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8" w:anchor="sec-ip-status" w:history="1">
        <w:r w:rsidR="00420ED5">
          <w:rPr>
            <w:rFonts w:ascii="Times New Roman" w:hAnsi="Times New Roman"/>
            <w:color w:val="0000CC"/>
            <w:sz w:val="24"/>
            <w:szCs w:val="24"/>
            <w:u w:val="single"/>
          </w:rPr>
          <w:t>Статус</w:t>
        </w:r>
        <w:r w:rsidR="00420ED5" w:rsidRPr="00824710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</w:t>
        </w:r>
        <w:r w:rsidR="00420ED5">
          <w:rPr>
            <w:rFonts w:ascii="Times New Roman" w:hAnsi="Times New Roman"/>
            <w:color w:val="0000CC"/>
            <w:sz w:val="24"/>
            <w:szCs w:val="24"/>
            <w:u w:val="single"/>
          </w:rPr>
          <w:t>интеллектуальной</w:t>
        </w:r>
        <w:r w:rsidR="00420ED5" w:rsidRPr="00824710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</w:t>
        </w:r>
        <w:r w:rsidR="00420ED5">
          <w:rPr>
            <w:rFonts w:ascii="Times New Roman" w:hAnsi="Times New Roman"/>
            <w:color w:val="0000CC"/>
            <w:sz w:val="24"/>
            <w:szCs w:val="24"/>
            <w:u w:val="single"/>
          </w:rPr>
          <w:t>собственности</w:t>
        </w:r>
        <w:r w:rsidR="00420ED5" w:rsidRPr="00824710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(</w:t>
        </w:r>
        <w:r w:rsidR="00420ED5">
          <w:rPr>
            <w:rFonts w:ascii="Times New Roman" w:hAnsi="Times New Roman"/>
            <w:color w:val="0000CC"/>
            <w:sz w:val="24"/>
            <w:szCs w:val="24"/>
            <w:u w:val="single"/>
          </w:rPr>
          <w:t>ненормативный</w:t>
        </w:r>
        <w:r w:rsidR="00420ED5" w:rsidRPr="00824710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</w:t>
        </w:r>
        <w:r w:rsidR="00420ED5">
          <w:rPr>
            <w:rFonts w:ascii="Times New Roman" w:hAnsi="Times New Roman"/>
            <w:color w:val="0000CC"/>
            <w:sz w:val="24"/>
            <w:szCs w:val="24"/>
            <w:u w:val="single"/>
          </w:rPr>
          <w:t>раздел</w:t>
        </w:r>
        <w:r w:rsidR="00420ED5" w:rsidRPr="00824710">
          <w:rPr>
            <w:rFonts w:ascii="Times New Roman" w:hAnsi="Times New Roman"/>
            <w:color w:val="0000CC"/>
            <w:sz w:val="24"/>
            <w:szCs w:val="24"/>
            <w:u w:val="single"/>
          </w:rPr>
          <w:t>)</w:t>
        </w:r>
      </w:hyperlink>
      <w:r w:rsidR="00420ED5" w:rsidRPr="00824710">
        <w:rPr>
          <w:rFonts w:ascii="Arial" w:eastAsia="Times New Roman" w:hAnsi="Arial" w:cs="Arial"/>
          <w:color w:val="000000"/>
          <w:sz w:val="24"/>
          <w:szCs w:val="24"/>
        </w:rPr>
        <w:br/>
      </w:r>
      <w:r w:rsidR="0096059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420ED5" w:rsidRPr="008247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9" w:anchor="sec-acknowledgements" w:history="1">
        <w:r w:rsidR="00420ED5">
          <w:rPr>
            <w:rFonts w:ascii="Times New Roman" w:hAnsi="Times New Roman"/>
            <w:color w:val="0000CC"/>
            <w:sz w:val="24"/>
            <w:szCs w:val="24"/>
            <w:u w:val="single"/>
          </w:rPr>
          <w:t>Список</w:t>
        </w:r>
        <w:r w:rsidR="00420ED5" w:rsidRPr="00824710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</w:t>
        </w:r>
        <w:r w:rsidR="00420ED5">
          <w:rPr>
            <w:rFonts w:ascii="Times New Roman" w:hAnsi="Times New Roman"/>
            <w:color w:val="0000CC"/>
            <w:sz w:val="24"/>
            <w:szCs w:val="24"/>
            <w:u w:val="single"/>
          </w:rPr>
          <w:t>благодарностей</w:t>
        </w:r>
        <w:r w:rsidR="00420ED5" w:rsidRPr="00824710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</w:t>
        </w:r>
        <w:r w:rsidR="00420ED5">
          <w:rPr>
            <w:rFonts w:ascii="Times New Roman" w:hAnsi="Times New Roman"/>
            <w:color w:val="0000CC"/>
            <w:sz w:val="24"/>
            <w:szCs w:val="24"/>
            <w:u w:val="single"/>
          </w:rPr>
          <w:t>от</w:t>
        </w:r>
        <w:r w:rsidR="00420ED5" w:rsidRPr="00824710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</w:t>
        </w:r>
        <w:r w:rsidR="00420ED5">
          <w:rPr>
            <w:rFonts w:ascii="Times New Roman" w:hAnsi="Times New Roman"/>
            <w:color w:val="0000CC"/>
            <w:sz w:val="24"/>
            <w:szCs w:val="24"/>
            <w:u w:val="single"/>
          </w:rPr>
          <w:t>коллектива</w:t>
        </w:r>
        <w:r w:rsidR="00420ED5" w:rsidRPr="00824710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</w:t>
        </w:r>
        <w:r w:rsidR="00420ED5">
          <w:rPr>
            <w:rFonts w:ascii="Times New Roman" w:hAnsi="Times New Roman"/>
            <w:color w:val="0000CC"/>
            <w:sz w:val="24"/>
            <w:szCs w:val="24"/>
            <w:u w:val="single"/>
          </w:rPr>
          <w:t>авторов</w:t>
        </w:r>
        <w:r w:rsidR="00420ED5" w:rsidRPr="00824710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(</w:t>
        </w:r>
        <w:r w:rsidR="00420ED5">
          <w:rPr>
            <w:rFonts w:ascii="Times New Roman" w:hAnsi="Times New Roman"/>
            <w:color w:val="0000CC"/>
            <w:sz w:val="24"/>
            <w:szCs w:val="24"/>
            <w:u w:val="single"/>
          </w:rPr>
          <w:t>ненормативный</w:t>
        </w:r>
        <w:r w:rsidR="00420ED5" w:rsidRPr="00824710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</w:t>
        </w:r>
        <w:r w:rsidR="00420ED5">
          <w:rPr>
            <w:rFonts w:ascii="Times New Roman" w:hAnsi="Times New Roman"/>
            <w:color w:val="0000CC"/>
            <w:sz w:val="24"/>
            <w:szCs w:val="24"/>
            <w:u w:val="single"/>
          </w:rPr>
          <w:t>раздел</w:t>
        </w:r>
        <w:r w:rsidR="00420ED5" w:rsidRPr="00824710">
          <w:rPr>
            <w:rFonts w:ascii="Times New Roman" w:hAnsi="Times New Roman"/>
            <w:color w:val="0000CC"/>
            <w:sz w:val="24"/>
            <w:szCs w:val="24"/>
            <w:u w:val="single"/>
          </w:rPr>
          <w:t>)</w:t>
        </w:r>
      </w:hyperlink>
      <w:r w:rsidR="00420ED5" w:rsidRPr="00824710">
        <w:rPr>
          <w:rFonts w:ascii="Arial" w:eastAsia="Times New Roman" w:hAnsi="Arial" w:cs="Arial"/>
          <w:color w:val="000000"/>
          <w:sz w:val="24"/>
          <w:szCs w:val="24"/>
        </w:rPr>
        <w:br/>
      </w:r>
      <w:r w:rsidR="0096059D">
        <w:rPr>
          <w:rFonts w:ascii="Arial" w:eastAsia="Times New Roman" w:hAnsi="Arial" w:cs="Arial"/>
          <w:color w:val="000000"/>
          <w:sz w:val="24"/>
          <w:szCs w:val="24"/>
          <w:lang w:val="en-US"/>
        </w:rPr>
        <w:t>D</w:t>
      </w:r>
      <w:r w:rsidR="00420ED5" w:rsidRPr="008247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0" w:anchor="sec-history" w:history="1">
        <w:r w:rsidR="00420ED5">
          <w:rPr>
            <w:rFonts w:ascii="Times New Roman" w:hAnsi="Times New Roman"/>
            <w:color w:val="0000CC"/>
            <w:sz w:val="24"/>
            <w:szCs w:val="24"/>
            <w:u w:val="single"/>
          </w:rPr>
          <w:t>История создания документа (ненормативный раздел)</w:t>
        </w:r>
      </w:hyperlink>
      <w:r w:rsidR="00420ED5" w:rsidRPr="00824710">
        <w:rPr>
          <w:rFonts w:ascii="Arial" w:eastAsia="Times New Roman" w:hAnsi="Arial" w:cs="Arial"/>
          <w:color w:val="000000"/>
          <w:sz w:val="24"/>
          <w:szCs w:val="24"/>
        </w:rPr>
        <w:br/>
      </w:r>
      <w:r w:rsidR="0096059D">
        <w:rPr>
          <w:rFonts w:ascii="Arial" w:eastAsia="Times New Roman" w:hAnsi="Arial" w:cs="Arial"/>
          <w:color w:val="000000"/>
          <w:sz w:val="24"/>
          <w:szCs w:val="24"/>
          <w:lang w:val="en-US"/>
        </w:rPr>
        <w:t>E</w:t>
      </w:r>
      <w:r w:rsidR="00420ED5" w:rsidRPr="008247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20ED5">
        <w:rPr>
          <w:rFonts w:ascii="Times New Roman" w:hAnsi="Times New Roman"/>
          <w:color w:val="0000CC"/>
          <w:sz w:val="24"/>
          <w:szCs w:val="24"/>
          <w:u w:val="single"/>
        </w:rPr>
        <w:t>Корректировочный лист, включенный в настоящий документ</w:t>
      </w:r>
    </w:p>
    <w:p w:rsidR="00FE5E5E" w:rsidRPr="002A6E71" w:rsidRDefault="0096059D" w:rsidP="00FE5E5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4" w:name="figures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Рисунки</w:t>
      </w:r>
    </w:p>
    <w:p w:rsidR="00FE5E5E" w:rsidRPr="00212137" w:rsidRDefault="00FE5E5E" w:rsidP="00FE5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2137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hyperlink r:id="rId31" w:anchor="figure-modules" w:history="1">
        <w:r w:rsidR="0096059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Изменения</w:t>
        </w:r>
        <w:r w:rsidR="0096059D" w:rsidRP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, </w:t>
        </w:r>
        <w:r w:rsidR="0096059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которые</w:t>
        </w:r>
        <w:r w:rsidR="0096059D" w:rsidRP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6059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документально</w:t>
        </w:r>
        <w:r w:rsidR="0096059D" w:rsidRP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6059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фиксирует</w:t>
        </w:r>
        <w:r w:rsidR="0096059D" w:rsidRP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6059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каждый</w:t>
        </w:r>
        <w:r w:rsidR="0096059D" w:rsidRP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6059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модуль</w:t>
        </w:r>
        <w:r w:rsidR="0096059D" w:rsidRP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212137">
        <w:rPr>
          <w:rFonts w:ascii="Arial" w:eastAsia="Times New Roman" w:hAnsi="Arial" w:cs="Arial"/>
          <w:color w:val="000000"/>
          <w:sz w:val="24"/>
          <w:szCs w:val="24"/>
        </w:rPr>
        <w:br/>
        <w:t xml:space="preserve">2 </w:t>
      </w:r>
      <w:hyperlink r:id="rId32" w:anchor="sec-example-statutory-change" w:history="1"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Изменения</w:t>
        </w:r>
        <w:r w:rsidR="00212137" w:rsidRP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</w:t>
        </w:r>
        <w:r w:rsidR="00212137" w:rsidRP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законодательстве</w:t>
        </w:r>
        <w:r w:rsidR="00212137" w:rsidRP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, </w:t>
        </w:r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требующие</w:t>
        </w:r>
        <w:r w:rsidR="00212137" w:rsidRP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</w:t>
        </w:r>
        <w:r w:rsidR="002A6E7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я</w:t>
        </w:r>
        <w:r w:rsidR="00212137" w:rsidRP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</w:t>
        </w:r>
        <w:r w:rsidR="002A6E7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</w:t>
        </w:r>
        <w:r w:rsidR="00212137" w:rsidRP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имени</w:t>
        </w:r>
        <w:r w:rsidR="00212137" w:rsidRP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212137" w:rsidRP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 </w:t>
        </w:r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</w:t>
        </w:r>
        <w:r w:rsidR="002A6E7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я</w:t>
        </w:r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имени концепта</w:t>
        </w:r>
      </w:hyperlink>
      <w:r w:rsidRPr="00212137">
        <w:rPr>
          <w:rFonts w:ascii="Arial" w:eastAsia="Times New Roman" w:hAnsi="Arial" w:cs="Arial"/>
          <w:color w:val="000000"/>
          <w:sz w:val="24"/>
          <w:szCs w:val="24"/>
        </w:rPr>
        <w:br/>
        <w:t xml:space="preserve">3 </w:t>
      </w:r>
      <w:hyperlink r:id="rId33" w:anchor="sec-example-dimensional-rep" w:history="1"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Техническое изменение размерного представления набора концептов</w:t>
        </w:r>
      </w:hyperlink>
    </w:p>
    <w:bookmarkEnd w:id="14"/>
    <w:p w:rsidR="00FE5E5E" w:rsidRPr="0079616E" w:rsidRDefault="00212137" w:rsidP="00FE5E5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Примеры</w:t>
      </w:r>
    </w:p>
    <w:p w:rsidR="00FE5E5E" w:rsidRPr="00212137" w:rsidRDefault="00FE5E5E" w:rsidP="00FE5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2137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hyperlink r:id="rId34" w:anchor="eg-primer-version-report" w:history="1"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Пример</w:t>
        </w:r>
        <w:r w:rsidR="00212137" w:rsidRP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отчета</w:t>
        </w:r>
        <w:r w:rsidR="00212137" w:rsidRP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</w:t>
        </w:r>
        <w:r w:rsidR="00212137" w:rsidRP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версиях</w:t>
        </w:r>
      </w:hyperlink>
      <w:r w:rsidRPr="00212137">
        <w:rPr>
          <w:rFonts w:ascii="Arial" w:eastAsia="Times New Roman" w:hAnsi="Arial" w:cs="Arial"/>
          <w:color w:val="000000"/>
          <w:sz w:val="24"/>
          <w:szCs w:val="24"/>
        </w:rPr>
        <w:br/>
        <w:t xml:space="preserve">2 </w:t>
      </w:r>
      <w:hyperlink r:id="rId35" w:anchor="eg-primer-version-report-linkbase" w:history="1"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База ссылок для примера отчета о версиях</w:t>
        </w:r>
      </w:hyperlink>
      <w:r w:rsidRPr="00212137">
        <w:rPr>
          <w:rFonts w:ascii="Arial" w:eastAsia="Times New Roman" w:hAnsi="Arial" w:cs="Arial"/>
          <w:color w:val="000000"/>
          <w:sz w:val="24"/>
          <w:szCs w:val="24"/>
        </w:rPr>
        <w:br/>
        <w:t xml:space="preserve">3 </w:t>
      </w:r>
      <w:hyperlink r:id="rId36" w:anchor="eg-primer-taxonomy-2009" w:history="1"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Пример предыдущей таксономии</w:t>
        </w:r>
      </w:hyperlink>
      <w:r w:rsidRPr="00212137">
        <w:rPr>
          <w:rFonts w:ascii="Arial" w:eastAsia="Times New Roman" w:hAnsi="Arial" w:cs="Arial"/>
          <w:color w:val="000000"/>
          <w:sz w:val="24"/>
          <w:szCs w:val="24"/>
        </w:rPr>
        <w:br/>
        <w:t xml:space="preserve">4 </w:t>
      </w:r>
      <w:hyperlink r:id="rId37" w:anchor="eg-primer-taxonomy-2010" w:history="1">
        <w:r w:rsidR="002121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Пример новой таксономии</w:t>
        </w:r>
      </w:hyperlink>
    </w:p>
    <w:p w:rsidR="00FE5E5E" w:rsidRPr="00FE5E5E" w:rsidRDefault="00FE6A16" w:rsidP="00FE5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E5E5E" w:rsidRPr="00FE5E5E" w:rsidRDefault="00FE5E5E" w:rsidP="00FE5E5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</w:pPr>
      <w:bookmarkStart w:id="15" w:name="sec-intro"/>
      <w:bookmarkEnd w:id="15"/>
      <w:r w:rsidRPr="00FE5E5E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 xml:space="preserve">1 </w:t>
      </w:r>
      <w:r w:rsidR="00843ECD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Введение</w:t>
      </w:r>
    </w:p>
    <w:p w:rsidR="00C921F9" w:rsidRDefault="00FE5E5E" w:rsidP="00FE5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C921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8" w:anchor="XBRL" w:history="1">
        <w:r w:rsidRPr="00C921F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C921F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Pr="00C921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21F9">
        <w:rPr>
          <w:rFonts w:ascii="Arial" w:eastAsia="Times New Roman" w:hAnsi="Arial" w:cs="Arial"/>
          <w:color w:val="000000"/>
          <w:sz w:val="24"/>
          <w:szCs w:val="24"/>
        </w:rPr>
        <w:t>позволяет</w:t>
      </w:r>
      <w:r w:rsidR="00C921F9" w:rsidRPr="00C921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21F9">
        <w:rPr>
          <w:rFonts w:ascii="Arial" w:eastAsia="Times New Roman" w:hAnsi="Arial" w:cs="Arial"/>
          <w:color w:val="000000"/>
          <w:sz w:val="24"/>
          <w:szCs w:val="24"/>
        </w:rPr>
        <w:t>зафиксировать</w:t>
      </w:r>
      <w:r w:rsidR="00C921F9" w:rsidRPr="00C921F9">
        <w:rPr>
          <w:rFonts w:ascii="Arial" w:eastAsia="Times New Roman" w:hAnsi="Arial" w:cs="Arial"/>
          <w:color w:val="000000"/>
          <w:sz w:val="24"/>
          <w:szCs w:val="24"/>
        </w:rPr>
        <w:t xml:space="preserve"> структурированны</w:t>
      </w:r>
      <w:r w:rsidR="00C921F9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C921F9" w:rsidRPr="00C921F9">
        <w:rPr>
          <w:rFonts w:ascii="Arial" w:eastAsia="Times New Roman" w:hAnsi="Arial" w:cs="Arial"/>
          <w:color w:val="000000"/>
          <w:sz w:val="24"/>
          <w:szCs w:val="24"/>
        </w:rPr>
        <w:t xml:space="preserve"> мета-данны</w:t>
      </w:r>
      <w:r w:rsidR="00C921F9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C921F9" w:rsidRPr="00C921F9">
        <w:rPr>
          <w:rFonts w:ascii="Arial" w:eastAsia="Times New Roman" w:hAnsi="Arial" w:cs="Arial"/>
          <w:color w:val="000000"/>
          <w:sz w:val="24"/>
          <w:szCs w:val="24"/>
        </w:rPr>
        <w:t xml:space="preserve"> для конкретного сценария отчетности в форме </w:t>
      </w:r>
      <w:r w:rsidR="00BF60D9" w:rsidRPr="00BF60D9">
        <w:rPr>
          <w:rFonts w:ascii="Arial" w:eastAsia="Times New Roman" w:hAnsi="Arial" w:cs="Arial"/>
          <w:i/>
          <w:color w:val="000000"/>
          <w:sz w:val="24"/>
          <w:szCs w:val="24"/>
        </w:rPr>
        <w:t>таксономии</w:t>
      </w:r>
      <w:r w:rsidR="00C921F9" w:rsidRPr="00C921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21F9" w:rsidRPr="00C921F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C921F9" w:rsidRPr="00C921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BF60D9" w:rsidRPr="00BF60D9">
        <w:rPr>
          <w:rFonts w:ascii="Arial" w:eastAsia="Times New Roman" w:hAnsi="Arial" w:cs="Arial"/>
          <w:i/>
          <w:color w:val="000000"/>
          <w:sz w:val="24"/>
          <w:szCs w:val="24"/>
        </w:rPr>
        <w:t>Таксономии</w:t>
      </w:r>
      <w:r w:rsidR="005E27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21F9" w:rsidRPr="00C921F9">
        <w:rPr>
          <w:rFonts w:ascii="Arial" w:eastAsia="Times New Roman" w:hAnsi="Arial" w:cs="Arial"/>
          <w:color w:val="000000"/>
          <w:sz w:val="24"/>
          <w:szCs w:val="24"/>
        </w:rPr>
        <w:t>редко бывают статически</w:t>
      </w:r>
      <w:r w:rsidR="005E27B9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="00C921F9" w:rsidRPr="00C921F9">
        <w:rPr>
          <w:rFonts w:ascii="Arial" w:eastAsia="Times New Roman" w:hAnsi="Arial" w:cs="Arial"/>
          <w:color w:val="000000"/>
          <w:sz w:val="24"/>
          <w:szCs w:val="24"/>
        </w:rPr>
        <w:t xml:space="preserve"> объект</w:t>
      </w:r>
      <w:r w:rsidR="005E27B9">
        <w:rPr>
          <w:rFonts w:ascii="Arial" w:eastAsia="Times New Roman" w:hAnsi="Arial" w:cs="Arial"/>
          <w:color w:val="000000"/>
          <w:sz w:val="24"/>
          <w:szCs w:val="24"/>
        </w:rPr>
        <w:t>ами</w:t>
      </w:r>
      <w:r w:rsidR="00C921F9" w:rsidRPr="00C921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E27B9">
        <w:rPr>
          <w:rFonts w:ascii="Arial" w:eastAsia="Times New Roman" w:hAnsi="Arial" w:cs="Arial"/>
          <w:color w:val="000000"/>
          <w:sz w:val="24"/>
          <w:szCs w:val="24"/>
        </w:rPr>
        <w:t>поэтому их</w:t>
      </w:r>
      <w:r w:rsidR="00C921F9" w:rsidRPr="00C921F9">
        <w:rPr>
          <w:rFonts w:ascii="Arial" w:eastAsia="Times New Roman" w:hAnsi="Arial" w:cs="Arial"/>
          <w:color w:val="000000"/>
          <w:sz w:val="24"/>
          <w:szCs w:val="24"/>
        </w:rPr>
        <w:t xml:space="preserve"> необходимо периодически обновлять по целому ряду причин, в том числе</w:t>
      </w:r>
      <w:r w:rsidR="005E27B9">
        <w:rPr>
          <w:rFonts w:ascii="Arial" w:eastAsia="Times New Roman" w:hAnsi="Arial" w:cs="Arial"/>
          <w:color w:val="000000"/>
          <w:sz w:val="24"/>
          <w:szCs w:val="24"/>
        </w:rPr>
        <w:t>, в связи с</w:t>
      </w:r>
      <w:r w:rsidR="00C921F9" w:rsidRPr="00C921F9">
        <w:rPr>
          <w:rFonts w:ascii="Arial" w:eastAsia="Times New Roman" w:hAnsi="Arial" w:cs="Arial"/>
          <w:color w:val="000000"/>
          <w:sz w:val="24"/>
          <w:szCs w:val="24"/>
        </w:rPr>
        <w:t xml:space="preserve"> изменени</w:t>
      </w:r>
      <w:r w:rsidR="005E27B9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="00C921F9" w:rsidRPr="00C921F9">
        <w:rPr>
          <w:rFonts w:ascii="Arial" w:eastAsia="Times New Roman" w:hAnsi="Arial" w:cs="Arial"/>
          <w:color w:val="000000"/>
          <w:sz w:val="24"/>
          <w:szCs w:val="24"/>
        </w:rPr>
        <w:t xml:space="preserve"> бизнес-требовани</w:t>
      </w:r>
      <w:r w:rsidR="005E27B9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="00C921F9" w:rsidRPr="00C921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E27B9">
        <w:rPr>
          <w:rFonts w:ascii="Arial" w:eastAsia="Times New Roman" w:hAnsi="Arial" w:cs="Arial"/>
          <w:color w:val="000000"/>
          <w:sz w:val="24"/>
          <w:szCs w:val="24"/>
        </w:rPr>
        <w:t>составляющих их основу</w:t>
      </w:r>
      <w:r w:rsidR="00C921F9" w:rsidRPr="00C921F9">
        <w:rPr>
          <w:rFonts w:ascii="Arial" w:eastAsia="Times New Roman" w:hAnsi="Arial" w:cs="Arial"/>
          <w:color w:val="000000"/>
          <w:sz w:val="24"/>
          <w:szCs w:val="24"/>
        </w:rPr>
        <w:t xml:space="preserve"> (например, изменение стандарта</w:t>
      </w:r>
      <w:r w:rsidR="005E27B9">
        <w:rPr>
          <w:rFonts w:ascii="Arial" w:eastAsia="Times New Roman" w:hAnsi="Arial" w:cs="Arial"/>
          <w:color w:val="000000"/>
          <w:sz w:val="24"/>
          <w:szCs w:val="24"/>
        </w:rPr>
        <w:t xml:space="preserve"> бухгалтерского учета</w:t>
      </w:r>
      <w:r w:rsidR="00C921F9" w:rsidRPr="00C921F9">
        <w:rPr>
          <w:rFonts w:ascii="Arial" w:eastAsia="Times New Roman" w:hAnsi="Arial" w:cs="Arial"/>
          <w:color w:val="000000"/>
          <w:sz w:val="24"/>
          <w:szCs w:val="24"/>
        </w:rPr>
        <w:t>), изменени</w:t>
      </w:r>
      <w:r w:rsidR="005E27B9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="00C921F9" w:rsidRPr="00C921F9">
        <w:rPr>
          <w:rFonts w:ascii="Arial" w:eastAsia="Times New Roman" w:hAnsi="Arial" w:cs="Arial"/>
          <w:color w:val="000000"/>
          <w:sz w:val="24"/>
          <w:szCs w:val="24"/>
        </w:rPr>
        <w:t xml:space="preserve"> техническо</w:t>
      </w:r>
      <w:r w:rsidR="005E27B9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="00C921F9" w:rsidRPr="00C921F9">
        <w:rPr>
          <w:rFonts w:ascii="Arial" w:eastAsia="Times New Roman" w:hAnsi="Arial" w:cs="Arial"/>
          <w:color w:val="000000"/>
          <w:sz w:val="24"/>
          <w:szCs w:val="24"/>
        </w:rPr>
        <w:t xml:space="preserve"> проект</w:t>
      </w:r>
      <w:r w:rsidR="005E27B9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="00BF60D9" w:rsidRPr="00BF60D9">
        <w:rPr>
          <w:rFonts w:ascii="Arial" w:eastAsia="Times New Roman" w:hAnsi="Arial" w:cs="Arial"/>
          <w:i/>
          <w:color w:val="000000"/>
          <w:sz w:val="24"/>
          <w:szCs w:val="24"/>
        </w:rPr>
        <w:t>таксономии</w:t>
      </w:r>
      <w:r w:rsidR="005E27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21F9" w:rsidRPr="00C921F9">
        <w:rPr>
          <w:rFonts w:ascii="Arial" w:eastAsia="Times New Roman" w:hAnsi="Arial" w:cs="Arial"/>
          <w:color w:val="000000"/>
          <w:sz w:val="24"/>
          <w:szCs w:val="24"/>
        </w:rPr>
        <w:t>или прост</w:t>
      </w:r>
      <w:r w:rsidR="005E27B9">
        <w:rPr>
          <w:rFonts w:ascii="Arial" w:eastAsia="Times New Roman" w:hAnsi="Arial" w:cs="Arial"/>
          <w:color w:val="000000"/>
          <w:sz w:val="24"/>
          <w:szCs w:val="24"/>
        </w:rPr>
        <w:t xml:space="preserve">о в связи с </w:t>
      </w:r>
      <w:r w:rsidR="00C921F9" w:rsidRPr="00C921F9">
        <w:rPr>
          <w:rFonts w:ascii="Arial" w:eastAsia="Times New Roman" w:hAnsi="Arial" w:cs="Arial"/>
          <w:color w:val="000000"/>
          <w:sz w:val="24"/>
          <w:szCs w:val="24"/>
        </w:rPr>
        <w:t>исправлени</w:t>
      </w:r>
      <w:r w:rsidR="005E27B9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="00C921F9" w:rsidRPr="00C921F9">
        <w:rPr>
          <w:rFonts w:ascii="Arial" w:eastAsia="Times New Roman" w:hAnsi="Arial" w:cs="Arial"/>
          <w:color w:val="000000"/>
          <w:sz w:val="24"/>
          <w:szCs w:val="24"/>
        </w:rPr>
        <w:t xml:space="preserve"> ошибок. </w:t>
      </w:r>
      <w:r w:rsidR="005E27B9">
        <w:rPr>
          <w:rFonts w:ascii="Arial" w:eastAsia="Times New Roman" w:hAnsi="Arial" w:cs="Arial"/>
          <w:color w:val="000000"/>
          <w:sz w:val="24"/>
          <w:szCs w:val="24"/>
        </w:rPr>
        <w:t>При выпуске</w:t>
      </w:r>
      <w:r w:rsidR="00C921F9" w:rsidRPr="00C921F9">
        <w:rPr>
          <w:rFonts w:ascii="Arial" w:eastAsia="Times New Roman" w:hAnsi="Arial" w:cs="Arial"/>
          <w:color w:val="000000"/>
          <w:sz w:val="24"/>
          <w:szCs w:val="24"/>
        </w:rPr>
        <w:t xml:space="preserve"> нов</w:t>
      </w:r>
      <w:r w:rsidR="005E27B9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="00C921F9" w:rsidRPr="00C921F9">
        <w:rPr>
          <w:rFonts w:ascii="Arial" w:eastAsia="Times New Roman" w:hAnsi="Arial" w:cs="Arial"/>
          <w:color w:val="000000"/>
          <w:sz w:val="24"/>
          <w:szCs w:val="24"/>
        </w:rPr>
        <w:t xml:space="preserve"> верси</w:t>
      </w:r>
      <w:r w:rsidR="005E27B9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="00BF60D9" w:rsidRPr="00BF60D9">
        <w:rPr>
          <w:rFonts w:ascii="Arial" w:eastAsia="Times New Roman" w:hAnsi="Arial" w:cs="Arial"/>
          <w:i/>
          <w:color w:val="000000"/>
          <w:sz w:val="24"/>
          <w:szCs w:val="24"/>
        </w:rPr>
        <w:t>таксономии</w:t>
      </w:r>
      <w:r w:rsidR="005E27B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921F9" w:rsidRPr="00C921F9">
        <w:rPr>
          <w:rFonts w:ascii="Arial" w:eastAsia="Times New Roman" w:hAnsi="Arial" w:cs="Arial"/>
          <w:color w:val="000000"/>
          <w:sz w:val="24"/>
          <w:szCs w:val="24"/>
        </w:rPr>
        <w:t xml:space="preserve">это оказывает влияние на всех пользователей </w:t>
      </w:r>
      <w:r w:rsidR="00BF60D9" w:rsidRPr="00BF60D9">
        <w:rPr>
          <w:rFonts w:ascii="Arial" w:eastAsia="Times New Roman" w:hAnsi="Arial" w:cs="Arial"/>
          <w:i/>
          <w:color w:val="000000"/>
          <w:sz w:val="24"/>
          <w:szCs w:val="24"/>
        </w:rPr>
        <w:t>таксономии</w:t>
      </w:r>
      <w:r w:rsidR="005E27B9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="00C921F9" w:rsidRPr="00C921F9">
        <w:rPr>
          <w:rFonts w:ascii="Arial" w:eastAsia="Times New Roman" w:hAnsi="Arial" w:cs="Arial"/>
          <w:color w:val="000000"/>
          <w:sz w:val="24"/>
          <w:szCs w:val="24"/>
        </w:rPr>
        <w:t xml:space="preserve"> в том числе:</w:t>
      </w:r>
    </w:p>
    <w:p w:rsidR="00796482" w:rsidRDefault="00796482" w:rsidP="007964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96482">
        <w:rPr>
          <w:rFonts w:ascii="Arial" w:eastAsia="Times New Roman" w:hAnsi="Arial" w:cs="Arial"/>
          <w:color w:val="000000"/>
          <w:sz w:val="24"/>
          <w:szCs w:val="24"/>
        </w:rPr>
        <w:t>на разработчиков отчетной документации и разработчиков программного обеспечения по созданию отчетов</w:t>
      </w:r>
      <w:r w:rsidR="00FE5E5E" w:rsidRPr="00796482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96482" w:rsidRDefault="00796482" w:rsidP="007964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96482">
        <w:rPr>
          <w:rFonts w:ascii="Arial" w:eastAsia="Times New Roman" w:hAnsi="Arial" w:cs="Arial"/>
          <w:color w:val="000000"/>
          <w:sz w:val="24"/>
          <w:szCs w:val="24"/>
        </w:rPr>
        <w:lastRenderedPageBreak/>
        <w:t>на разработчиков таксономий, которые расширяют рассматриваемую таксономию, а также на разработчиков программного обеспечения для создания расширений таксономий; а также</w:t>
      </w:r>
    </w:p>
    <w:p w:rsidR="00796482" w:rsidRPr="00796482" w:rsidRDefault="00796482" w:rsidP="007964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потребител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ей отчетной 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>
        <w:rPr>
          <w:rFonts w:ascii="Arial" w:eastAsia="Times New Roman" w:hAnsi="Arial" w:cs="Arial"/>
          <w:color w:val="000000"/>
          <w:sz w:val="24"/>
          <w:szCs w:val="24"/>
        </w:rPr>
        <w:t>ции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, которые хотят иметь возможность сравнить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отчетную 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>
        <w:rPr>
          <w:rFonts w:ascii="Arial" w:eastAsia="Times New Roman" w:hAnsi="Arial" w:cs="Arial"/>
          <w:color w:val="000000"/>
          <w:sz w:val="24"/>
          <w:szCs w:val="24"/>
        </w:rPr>
        <w:t>ацию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>, подготовленн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ую на основании 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>различных версий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50765">
        <w:rPr>
          <w:rFonts w:ascii="Arial" w:eastAsia="Times New Roman" w:hAnsi="Arial" w:cs="Arial"/>
          <w:i/>
          <w:color w:val="000000"/>
          <w:sz w:val="24"/>
          <w:szCs w:val="24"/>
        </w:rPr>
        <w:t>таксоно</w:t>
      </w:r>
      <w:r w:rsidR="00950765" w:rsidRPr="00950765">
        <w:rPr>
          <w:rFonts w:ascii="Arial" w:eastAsia="Times New Roman" w:hAnsi="Arial" w:cs="Arial"/>
          <w:i/>
          <w:color w:val="000000"/>
          <w:sz w:val="24"/>
          <w:szCs w:val="24"/>
        </w:rPr>
        <w:t>м</w:t>
      </w:r>
      <w:r w:rsidRPr="00950765">
        <w:rPr>
          <w:rFonts w:ascii="Arial" w:eastAsia="Times New Roman" w:hAnsi="Arial" w:cs="Arial"/>
          <w:i/>
          <w:color w:val="000000"/>
          <w:sz w:val="24"/>
          <w:szCs w:val="24"/>
        </w:rPr>
        <w:t>ии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96482" w:rsidRPr="00796482" w:rsidRDefault="00796482" w:rsidP="007964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Спецификация </w:t>
      </w:r>
      <w:r w:rsidR="000B427F">
        <w:rPr>
          <w:rFonts w:ascii="Arial" w:eastAsia="Times New Roman" w:hAnsi="Arial" w:cs="Arial"/>
          <w:color w:val="000000"/>
          <w:sz w:val="24"/>
          <w:szCs w:val="24"/>
        </w:rPr>
        <w:t xml:space="preserve">управления версиями </w:t>
      </w:r>
      <w:r w:rsidRPr="00796482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определяет синтаксис </w:t>
      </w:r>
      <w:r w:rsidRPr="00796482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для</w:t>
      </w:r>
      <w:r w:rsidR="000B427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E0193">
        <w:rPr>
          <w:rFonts w:ascii="Arial" w:eastAsia="Times New Roman" w:hAnsi="Arial" w:cs="Arial"/>
          <w:i/>
          <w:color w:val="000000"/>
          <w:sz w:val="24"/>
          <w:szCs w:val="24"/>
        </w:rPr>
        <w:t>О</w:t>
      </w:r>
      <w:r w:rsidRPr="000B427F">
        <w:rPr>
          <w:rFonts w:ascii="Arial" w:eastAsia="Times New Roman" w:hAnsi="Arial" w:cs="Arial"/>
          <w:i/>
          <w:color w:val="000000"/>
          <w:sz w:val="24"/>
          <w:szCs w:val="24"/>
        </w:rPr>
        <w:t>тчета</w:t>
      </w:r>
      <w:r w:rsidR="000B427F" w:rsidRPr="000B427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о версиях</w:t>
      </w:r>
      <w:r w:rsidRPr="000B427F">
        <w:rPr>
          <w:rFonts w:ascii="Arial" w:eastAsia="Times New Roman" w:hAnsi="Arial" w:cs="Arial"/>
          <w:i/>
          <w:color w:val="000000"/>
          <w:sz w:val="24"/>
          <w:szCs w:val="24"/>
        </w:rPr>
        <w:t>,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который разраб</w:t>
      </w:r>
      <w:r w:rsidR="000B427F">
        <w:rPr>
          <w:rFonts w:ascii="Arial" w:eastAsia="Times New Roman" w:hAnsi="Arial" w:cs="Arial"/>
          <w:color w:val="000000"/>
          <w:sz w:val="24"/>
          <w:szCs w:val="24"/>
        </w:rPr>
        <w:t>атывается для того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, чтобы позволить </w:t>
      </w:r>
      <w:r w:rsidR="000B427F">
        <w:rPr>
          <w:rFonts w:ascii="Arial" w:eastAsia="Times New Roman" w:hAnsi="Arial" w:cs="Arial"/>
          <w:color w:val="000000"/>
          <w:sz w:val="24"/>
          <w:szCs w:val="24"/>
        </w:rPr>
        <w:t xml:space="preserve">разработчикам </w:t>
      </w:r>
      <w:r w:rsidR="00BF60D9" w:rsidRPr="00BF60D9">
        <w:rPr>
          <w:rFonts w:ascii="Arial" w:eastAsia="Times New Roman" w:hAnsi="Arial" w:cs="Arial"/>
          <w:i/>
          <w:color w:val="000000"/>
          <w:sz w:val="24"/>
          <w:szCs w:val="24"/>
        </w:rPr>
        <w:t>таксономии</w:t>
      </w:r>
      <w:r w:rsidR="000B427F">
        <w:rPr>
          <w:rFonts w:ascii="Arial" w:eastAsia="Times New Roman" w:hAnsi="Arial" w:cs="Arial"/>
          <w:color w:val="000000"/>
          <w:sz w:val="24"/>
          <w:szCs w:val="24"/>
        </w:rPr>
        <w:t xml:space="preserve"> обмениваться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информаци</w:t>
      </w:r>
      <w:r w:rsidR="000B427F">
        <w:rPr>
          <w:rFonts w:ascii="Arial" w:eastAsia="Times New Roman" w:hAnsi="Arial" w:cs="Arial"/>
          <w:color w:val="000000"/>
          <w:sz w:val="24"/>
          <w:szCs w:val="24"/>
        </w:rPr>
        <w:t>ей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об изменениях </w:t>
      </w:r>
      <w:r w:rsidR="000B427F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>дву</w:t>
      </w:r>
      <w:r w:rsidR="000B427F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верси</w:t>
      </w:r>
      <w:r w:rsidR="000B427F">
        <w:rPr>
          <w:rFonts w:ascii="Arial" w:eastAsia="Times New Roman" w:hAnsi="Arial" w:cs="Arial"/>
          <w:color w:val="000000"/>
          <w:sz w:val="24"/>
          <w:szCs w:val="24"/>
        </w:rPr>
        <w:t>ях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60D9" w:rsidRPr="00BF60D9">
        <w:rPr>
          <w:rFonts w:ascii="Arial" w:eastAsia="Times New Roman" w:hAnsi="Arial" w:cs="Arial"/>
          <w:i/>
          <w:color w:val="000000"/>
          <w:sz w:val="24"/>
          <w:szCs w:val="24"/>
        </w:rPr>
        <w:t>таксономии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в структурированном формате, который позволит </w:t>
      </w:r>
      <w:r w:rsidR="000B427F">
        <w:rPr>
          <w:rFonts w:ascii="Arial" w:eastAsia="Times New Roman" w:hAnsi="Arial" w:cs="Arial"/>
          <w:color w:val="000000"/>
          <w:sz w:val="24"/>
          <w:szCs w:val="24"/>
        </w:rPr>
        <w:t>максимально снизить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влияние обновления на пользователей </w:t>
      </w:r>
      <w:r w:rsidR="00BF60D9" w:rsidRPr="00BF60D9">
        <w:rPr>
          <w:rFonts w:ascii="Arial" w:eastAsia="Times New Roman" w:hAnsi="Arial" w:cs="Arial"/>
          <w:i/>
          <w:color w:val="000000"/>
          <w:sz w:val="24"/>
          <w:szCs w:val="24"/>
        </w:rPr>
        <w:t>таксономии</w:t>
      </w:r>
      <w:r w:rsidRPr="003762D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. </w:t>
      </w:r>
      <w:r w:rsidR="000B427F" w:rsidRPr="003762DF">
        <w:rPr>
          <w:rFonts w:ascii="Arial" w:eastAsia="Times New Roman" w:hAnsi="Arial" w:cs="Arial"/>
          <w:i/>
          <w:color w:val="000000"/>
          <w:sz w:val="24"/>
          <w:szCs w:val="24"/>
        </w:rPr>
        <w:t>О</w:t>
      </w:r>
      <w:r w:rsidRPr="003762DF">
        <w:rPr>
          <w:rFonts w:ascii="Arial" w:eastAsia="Times New Roman" w:hAnsi="Arial" w:cs="Arial"/>
          <w:i/>
          <w:color w:val="000000"/>
          <w:sz w:val="24"/>
          <w:szCs w:val="24"/>
        </w:rPr>
        <w:t>тчеты</w:t>
      </w:r>
      <w:r w:rsidR="000B427F" w:rsidRPr="003762D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о версиях</w:t>
      </w:r>
      <w:r w:rsidR="000B427F">
        <w:rPr>
          <w:rFonts w:ascii="Arial" w:eastAsia="Times New Roman" w:hAnsi="Arial" w:cs="Arial"/>
          <w:color w:val="000000"/>
          <w:sz w:val="24"/>
          <w:szCs w:val="24"/>
        </w:rPr>
        <w:t xml:space="preserve"> касаются только </w:t>
      </w:r>
      <w:r w:rsidR="000B427F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и связанны</w:t>
      </w:r>
      <w:r w:rsidR="000B427F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с ними </w:t>
      </w:r>
      <w:r w:rsidR="000B427F">
        <w:rPr>
          <w:rFonts w:ascii="Arial" w:eastAsia="Times New Roman" w:hAnsi="Arial" w:cs="Arial"/>
          <w:color w:val="000000"/>
          <w:sz w:val="24"/>
          <w:szCs w:val="24"/>
        </w:rPr>
        <w:t>отчет</w:t>
      </w:r>
      <w:r w:rsidR="007B657B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96482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96482" w:rsidRPr="00796482" w:rsidRDefault="00BF60D9" w:rsidP="007964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F60D9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Отчет о версиях 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отличается от простого отчета </w:t>
      </w:r>
      <w:r w:rsidR="003762DF">
        <w:rPr>
          <w:rFonts w:ascii="Arial" w:eastAsia="Times New Roman" w:hAnsi="Arial" w:cs="Arial"/>
          <w:color w:val="000000"/>
          <w:sz w:val="24"/>
          <w:szCs w:val="24"/>
        </w:rPr>
        <w:t>о различиях в версиях тем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, что </w:t>
      </w:r>
      <w:r w:rsidRPr="00BF60D9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Отчет о версиях 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включает в себя информацию, которая не может быть получена </w:t>
      </w:r>
      <w:r w:rsidR="003762DF">
        <w:rPr>
          <w:rFonts w:ascii="Arial" w:eastAsia="Times New Roman" w:hAnsi="Arial" w:cs="Arial"/>
          <w:color w:val="000000"/>
          <w:sz w:val="24"/>
          <w:szCs w:val="24"/>
        </w:rPr>
        <w:t xml:space="preserve">путем механического 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сравнения двух </w:t>
      </w:r>
      <w:r w:rsidR="00796482" w:rsidRPr="006B26B8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DTS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, таких как </w:t>
      </w:r>
      <w:r w:rsidR="006B26B8">
        <w:rPr>
          <w:rFonts w:ascii="Arial" w:eastAsia="Times New Roman" w:hAnsi="Arial" w:cs="Arial"/>
          <w:color w:val="000000"/>
          <w:sz w:val="24"/>
          <w:szCs w:val="24"/>
        </w:rPr>
        <w:t xml:space="preserve">идентифицирующие концепты с 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разными </w:t>
      </w:r>
      <w:r w:rsidR="006B26B8">
        <w:rPr>
          <w:rFonts w:ascii="Arial" w:eastAsia="Times New Roman" w:hAnsi="Arial" w:cs="Arial"/>
          <w:color w:val="000000"/>
          <w:sz w:val="24"/>
          <w:szCs w:val="24"/>
        </w:rPr>
        <w:t>именами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>, которые в</w:t>
      </w:r>
      <w:r w:rsidR="006B26B8">
        <w:rPr>
          <w:rFonts w:ascii="Arial" w:eastAsia="Times New Roman" w:hAnsi="Arial" w:cs="Arial"/>
          <w:color w:val="000000"/>
          <w:sz w:val="24"/>
          <w:szCs w:val="24"/>
        </w:rPr>
        <w:t>о всех других отношениях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эквивалентны, и </w:t>
      </w:r>
      <w:r w:rsidR="006B26B8">
        <w:rPr>
          <w:rFonts w:ascii="Arial" w:eastAsia="Times New Roman" w:hAnsi="Arial" w:cs="Arial"/>
          <w:color w:val="000000"/>
          <w:sz w:val="24"/>
          <w:szCs w:val="24"/>
        </w:rPr>
        <w:t xml:space="preserve">распространения 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информации о </w:t>
      </w:r>
      <w:r w:rsidR="006B26B8">
        <w:rPr>
          <w:rFonts w:ascii="Arial" w:eastAsia="Times New Roman" w:hAnsi="Arial" w:cs="Arial"/>
          <w:color w:val="000000"/>
          <w:sz w:val="24"/>
          <w:szCs w:val="24"/>
        </w:rPr>
        <w:t>причинах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изменений. Именно способность пере</w:t>
      </w:r>
      <w:r w:rsidR="006B26B8">
        <w:rPr>
          <w:rFonts w:ascii="Arial" w:eastAsia="Times New Roman" w:hAnsi="Arial" w:cs="Arial"/>
          <w:color w:val="000000"/>
          <w:sz w:val="24"/>
          <w:szCs w:val="24"/>
        </w:rPr>
        <w:t>давать дополнительную информацию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B26B8">
        <w:rPr>
          <w:rFonts w:ascii="Arial" w:eastAsia="Times New Roman" w:hAnsi="Arial" w:cs="Arial"/>
          <w:color w:val="000000"/>
          <w:sz w:val="24"/>
          <w:szCs w:val="24"/>
        </w:rPr>
        <w:t>представляет собой определенную ценность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стандартизированного </w:t>
      </w:r>
      <w:r w:rsidR="006B26B8" w:rsidRPr="003762DF">
        <w:rPr>
          <w:rFonts w:ascii="Arial" w:eastAsia="Times New Roman" w:hAnsi="Arial" w:cs="Arial"/>
          <w:i/>
          <w:color w:val="000000"/>
          <w:sz w:val="24"/>
          <w:szCs w:val="24"/>
        </w:rPr>
        <w:t>Отчет</w:t>
      </w:r>
      <w:r w:rsidR="006B26B8">
        <w:rPr>
          <w:rFonts w:ascii="Arial" w:eastAsia="Times New Roman" w:hAnsi="Arial" w:cs="Arial"/>
          <w:i/>
          <w:color w:val="000000"/>
          <w:sz w:val="24"/>
          <w:szCs w:val="24"/>
        </w:rPr>
        <w:t>а</w:t>
      </w:r>
      <w:r w:rsidR="006B26B8" w:rsidRPr="003762D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о версиях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. Цель состоит в том, чтобы </w:t>
      </w:r>
      <w:r w:rsidR="006B26B8">
        <w:rPr>
          <w:rFonts w:ascii="Arial" w:eastAsia="Times New Roman" w:hAnsi="Arial" w:cs="Arial"/>
          <w:color w:val="000000"/>
          <w:sz w:val="24"/>
          <w:szCs w:val="24"/>
        </w:rPr>
        <w:t xml:space="preserve">упростить задачу 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адаптации существующих систем для размещения различных </w:t>
      </w:r>
      <w:r w:rsidR="006B26B8">
        <w:rPr>
          <w:rFonts w:ascii="Arial" w:eastAsia="Times New Roman" w:hAnsi="Arial" w:cs="Arial"/>
          <w:color w:val="000000"/>
          <w:sz w:val="24"/>
          <w:szCs w:val="24"/>
        </w:rPr>
        <w:t xml:space="preserve">структур 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r w:rsidR="006B26B8">
        <w:rPr>
          <w:rFonts w:ascii="Arial" w:eastAsia="Times New Roman" w:hAnsi="Arial" w:cs="Arial"/>
          <w:color w:val="000000"/>
          <w:sz w:val="24"/>
          <w:szCs w:val="24"/>
        </w:rPr>
        <w:t xml:space="preserve">отчетов 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6B26B8">
        <w:rPr>
          <w:rFonts w:ascii="Arial" w:eastAsia="Times New Roman" w:hAnsi="Arial" w:cs="Arial"/>
          <w:color w:val="000000"/>
          <w:sz w:val="24"/>
          <w:szCs w:val="24"/>
        </w:rPr>
        <w:t xml:space="preserve">, стоящую перед </w:t>
      </w:r>
      <w:r w:rsidR="006B26B8" w:rsidRPr="00796482">
        <w:rPr>
          <w:rFonts w:ascii="Arial" w:eastAsia="Times New Roman" w:hAnsi="Arial" w:cs="Arial"/>
          <w:color w:val="000000"/>
          <w:sz w:val="24"/>
          <w:szCs w:val="24"/>
        </w:rPr>
        <w:t>пользовател</w:t>
      </w:r>
      <w:r w:rsidR="006B26B8">
        <w:rPr>
          <w:rFonts w:ascii="Arial" w:eastAsia="Times New Roman" w:hAnsi="Arial" w:cs="Arial"/>
          <w:color w:val="000000"/>
          <w:sz w:val="24"/>
          <w:szCs w:val="24"/>
        </w:rPr>
        <w:t>ями</w:t>
      </w:r>
      <w:r w:rsidR="006B26B8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/ потребител</w:t>
      </w:r>
      <w:r w:rsidR="006B26B8">
        <w:rPr>
          <w:rFonts w:ascii="Arial" w:eastAsia="Times New Roman" w:hAnsi="Arial" w:cs="Arial"/>
          <w:color w:val="000000"/>
          <w:sz w:val="24"/>
          <w:szCs w:val="24"/>
        </w:rPr>
        <w:t xml:space="preserve">ями </w:t>
      </w:r>
      <w:r w:rsidR="006B26B8" w:rsidRPr="00796482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6B26B8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r w:rsidR="006B26B8">
        <w:rPr>
          <w:rFonts w:ascii="Arial" w:eastAsia="Times New Roman" w:hAnsi="Arial" w:cs="Arial"/>
          <w:color w:val="000000"/>
          <w:sz w:val="24"/>
          <w:szCs w:val="24"/>
        </w:rPr>
        <w:t xml:space="preserve">относящихся к ним отчетов </w:t>
      </w:r>
      <w:r w:rsidR="006B26B8" w:rsidRPr="00796482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96482" w:rsidRPr="00796482" w:rsidRDefault="00796482" w:rsidP="007964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Следует отметить, что в то время как </w:t>
      </w:r>
      <w:r w:rsidR="00BF60D9">
        <w:rPr>
          <w:rFonts w:ascii="Arial" w:eastAsia="Times New Roman" w:hAnsi="Arial" w:cs="Arial"/>
          <w:color w:val="000000"/>
          <w:sz w:val="24"/>
          <w:szCs w:val="24"/>
        </w:rPr>
        <w:t>вопросы</w:t>
      </w:r>
      <w:r w:rsidR="00574E5C">
        <w:rPr>
          <w:rFonts w:ascii="Arial" w:eastAsia="Times New Roman" w:hAnsi="Arial" w:cs="Arial"/>
          <w:color w:val="000000"/>
          <w:sz w:val="24"/>
          <w:szCs w:val="24"/>
        </w:rPr>
        <w:t xml:space="preserve"> основного 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>использовани</w:t>
      </w:r>
      <w:r w:rsidR="00BF60D9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F60D9">
        <w:rPr>
          <w:rFonts w:ascii="Arial" w:eastAsia="Times New Roman" w:hAnsi="Arial" w:cs="Arial"/>
          <w:color w:val="000000"/>
          <w:sz w:val="24"/>
          <w:szCs w:val="24"/>
        </w:rPr>
        <w:t xml:space="preserve">которые 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>рассм</w:t>
      </w:r>
      <w:r w:rsidR="00BF60D9">
        <w:rPr>
          <w:rFonts w:ascii="Arial" w:eastAsia="Times New Roman" w:hAnsi="Arial" w:cs="Arial"/>
          <w:color w:val="000000"/>
          <w:sz w:val="24"/>
          <w:szCs w:val="24"/>
        </w:rPr>
        <w:t xml:space="preserve">атривались при разработке 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>этой спецификации</w:t>
      </w:r>
      <w:r w:rsidR="00BF60D9">
        <w:rPr>
          <w:rFonts w:ascii="Arial" w:eastAsia="Times New Roman" w:hAnsi="Arial" w:cs="Arial"/>
          <w:color w:val="000000"/>
          <w:sz w:val="24"/>
          <w:szCs w:val="24"/>
        </w:rPr>
        <w:t>, касались обмена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информаци</w:t>
      </w:r>
      <w:r w:rsidR="00BF60D9">
        <w:rPr>
          <w:rFonts w:ascii="Arial" w:eastAsia="Times New Roman" w:hAnsi="Arial" w:cs="Arial"/>
          <w:color w:val="000000"/>
          <w:sz w:val="24"/>
          <w:szCs w:val="24"/>
        </w:rPr>
        <w:t>ей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60D9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>верси</w:t>
      </w:r>
      <w:r w:rsidR="00BF60D9">
        <w:rPr>
          <w:rFonts w:ascii="Arial" w:eastAsia="Times New Roman" w:hAnsi="Arial" w:cs="Arial"/>
          <w:color w:val="000000"/>
          <w:sz w:val="24"/>
          <w:szCs w:val="24"/>
        </w:rPr>
        <w:t>ях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60D9">
        <w:rPr>
          <w:rFonts w:ascii="Arial" w:eastAsia="Times New Roman" w:hAnsi="Arial" w:cs="Arial"/>
          <w:color w:val="000000"/>
          <w:sz w:val="24"/>
          <w:szCs w:val="24"/>
        </w:rPr>
        <w:t>в рамках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дву</w:t>
      </w:r>
      <w:r w:rsidR="00BF60D9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верси</w:t>
      </w:r>
      <w:r w:rsidR="00BF60D9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одно</w:t>
      </w:r>
      <w:r w:rsidR="00BF60D9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и то</w:t>
      </w:r>
      <w:r w:rsidR="00BF60D9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же </w:t>
      </w:r>
      <w:r w:rsidR="00BF60D9" w:rsidRPr="00BF60D9">
        <w:rPr>
          <w:rFonts w:ascii="Arial" w:eastAsia="Times New Roman" w:hAnsi="Arial" w:cs="Arial"/>
          <w:i/>
          <w:color w:val="000000"/>
          <w:sz w:val="24"/>
          <w:szCs w:val="24"/>
        </w:rPr>
        <w:t>таксономии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F60D9">
        <w:rPr>
          <w:rFonts w:ascii="Arial" w:eastAsia="Times New Roman" w:hAnsi="Arial" w:cs="Arial"/>
          <w:color w:val="000000"/>
          <w:sz w:val="24"/>
          <w:szCs w:val="24"/>
        </w:rPr>
        <w:t xml:space="preserve">данная 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спецификация не </w:t>
      </w:r>
      <w:r w:rsidR="00BF60D9">
        <w:rPr>
          <w:rFonts w:ascii="Arial" w:eastAsia="Times New Roman" w:hAnsi="Arial" w:cs="Arial"/>
          <w:color w:val="000000"/>
          <w:sz w:val="24"/>
          <w:szCs w:val="24"/>
        </w:rPr>
        <w:t xml:space="preserve">содержит 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никаких </w:t>
      </w:r>
      <w:r w:rsidR="00BF60D9">
        <w:rPr>
          <w:rFonts w:ascii="Arial" w:eastAsia="Times New Roman" w:hAnsi="Arial" w:cs="Arial"/>
          <w:color w:val="000000"/>
          <w:sz w:val="24"/>
          <w:szCs w:val="24"/>
        </w:rPr>
        <w:t xml:space="preserve">допущений об отношениях 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между </w:t>
      </w:r>
      <w:r w:rsidR="00BF60D9">
        <w:rPr>
          <w:rFonts w:ascii="Arial" w:eastAsia="Times New Roman" w:hAnsi="Arial" w:cs="Arial"/>
          <w:color w:val="000000"/>
          <w:sz w:val="24"/>
          <w:szCs w:val="24"/>
        </w:rPr>
        <w:t xml:space="preserve">соответствующими 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>таксономиям</w:t>
      </w:r>
      <w:r w:rsidR="00BF60D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, и </w:t>
      </w:r>
      <w:r w:rsidR="00BF60D9">
        <w:rPr>
          <w:rFonts w:ascii="Arial" w:eastAsia="Times New Roman" w:hAnsi="Arial" w:cs="Arial"/>
          <w:i/>
          <w:color w:val="000000"/>
          <w:sz w:val="24"/>
          <w:szCs w:val="24"/>
        </w:rPr>
        <w:t>О</w:t>
      </w:r>
      <w:r w:rsidR="00BF60D9" w:rsidRPr="00BF60D9">
        <w:rPr>
          <w:rFonts w:ascii="Arial" w:eastAsia="Times New Roman" w:hAnsi="Arial" w:cs="Arial"/>
          <w:i/>
          <w:color w:val="000000"/>
          <w:sz w:val="24"/>
          <w:szCs w:val="24"/>
        </w:rPr>
        <w:t xml:space="preserve">тчет о версиях 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>мо</w:t>
      </w:r>
      <w:r w:rsidR="00BF60D9">
        <w:rPr>
          <w:rFonts w:ascii="Arial" w:eastAsia="Times New Roman" w:hAnsi="Arial" w:cs="Arial"/>
          <w:color w:val="000000"/>
          <w:sz w:val="24"/>
          <w:szCs w:val="24"/>
        </w:rPr>
        <w:t>жет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быть </w:t>
      </w:r>
      <w:r w:rsidR="00BF60D9">
        <w:rPr>
          <w:rFonts w:ascii="Arial" w:eastAsia="Times New Roman" w:hAnsi="Arial" w:cs="Arial"/>
          <w:color w:val="000000"/>
          <w:sz w:val="24"/>
          <w:szCs w:val="24"/>
        </w:rPr>
        <w:t xml:space="preserve">подготовлен 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для любой пары </w:t>
      </w:r>
      <w:r w:rsidRPr="00796482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. Кроме того, </w:t>
      </w:r>
      <w:r w:rsidR="00BF60D9">
        <w:rPr>
          <w:rFonts w:ascii="Arial" w:eastAsia="Times New Roman" w:hAnsi="Arial" w:cs="Arial"/>
          <w:color w:val="000000"/>
          <w:sz w:val="24"/>
          <w:szCs w:val="24"/>
        </w:rPr>
        <w:t xml:space="preserve">данная </w:t>
      </w:r>
      <w:r w:rsidR="00BF60D9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спецификация не </w:t>
      </w:r>
      <w:r w:rsidR="00BF60D9">
        <w:rPr>
          <w:rFonts w:ascii="Arial" w:eastAsia="Times New Roman" w:hAnsi="Arial" w:cs="Arial"/>
          <w:color w:val="000000"/>
          <w:sz w:val="24"/>
          <w:szCs w:val="24"/>
        </w:rPr>
        <w:t xml:space="preserve">содержит </w:t>
      </w:r>
      <w:r w:rsidR="00BF60D9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никаких </w:t>
      </w:r>
      <w:r w:rsidR="00BF60D9">
        <w:rPr>
          <w:rFonts w:ascii="Arial" w:eastAsia="Times New Roman" w:hAnsi="Arial" w:cs="Arial"/>
          <w:color w:val="000000"/>
          <w:sz w:val="24"/>
          <w:szCs w:val="24"/>
        </w:rPr>
        <w:t xml:space="preserve">допущений 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о том, что </w:t>
      </w:r>
      <w:r w:rsidR="00BF60D9">
        <w:rPr>
          <w:rFonts w:ascii="Arial" w:eastAsia="Times New Roman" w:hAnsi="Arial" w:cs="Arial"/>
          <w:i/>
          <w:color w:val="000000"/>
          <w:sz w:val="24"/>
          <w:szCs w:val="24"/>
        </w:rPr>
        <w:t>О</w:t>
      </w:r>
      <w:r w:rsidR="00BF60D9" w:rsidRPr="00BF60D9">
        <w:rPr>
          <w:rFonts w:ascii="Arial" w:eastAsia="Times New Roman" w:hAnsi="Arial" w:cs="Arial"/>
          <w:i/>
          <w:color w:val="000000"/>
          <w:sz w:val="24"/>
          <w:szCs w:val="24"/>
        </w:rPr>
        <w:t xml:space="preserve">тчет о версиях </w:t>
      </w:r>
      <w:r w:rsidR="00BF60D9">
        <w:rPr>
          <w:rFonts w:ascii="Arial" w:eastAsia="Times New Roman" w:hAnsi="Arial" w:cs="Arial"/>
          <w:color w:val="000000"/>
          <w:sz w:val="24"/>
          <w:szCs w:val="24"/>
        </w:rPr>
        <w:t xml:space="preserve">включает в себя всю 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>документацию о различиях между</w:t>
      </w:r>
      <w:proofErr w:type="gramStart"/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F60D9">
        <w:rPr>
          <w:rFonts w:ascii="Arial" w:eastAsia="Times New Roman" w:hAnsi="Arial" w:cs="Arial"/>
          <w:i/>
          <w:color w:val="000000"/>
          <w:sz w:val="24"/>
          <w:szCs w:val="24"/>
        </w:rPr>
        <w:t>О</w:t>
      </w:r>
      <w:proofErr w:type="gramEnd"/>
      <w:r w:rsidRPr="00BF60D9">
        <w:rPr>
          <w:rFonts w:ascii="Arial" w:eastAsia="Times New Roman" w:hAnsi="Arial" w:cs="Arial"/>
          <w:i/>
          <w:color w:val="000000"/>
          <w:sz w:val="24"/>
          <w:szCs w:val="24"/>
        </w:rPr>
        <w:t xml:space="preserve">т </w:t>
      </w:r>
      <w:r w:rsidRPr="00BF60D9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DTS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r w:rsidR="00BF60D9" w:rsidRPr="00BF60D9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К </w:t>
      </w:r>
      <w:r w:rsidRPr="00BF60D9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DTS</w:t>
      </w:r>
      <w:r w:rsidR="007B657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(</w:t>
      </w:r>
      <w:r w:rsidR="007B657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From</w:t>
      </w:r>
      <w:r w:rsidR="007B657B" w:rsidRPr="007B657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7B657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DTS</w:t>
      </w:r>
      <w:r w:rsidR="007B657B" w:rsidRPr="007B657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7B657B" w:rsidRPr="007B657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B657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7B657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To</w:t>
      </w:r>
      <w:r w:rsidR="007B657B" w:rsidRPr="007B657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7B657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DTS</w:t>
      </w:r>
      <w:r w:rsidR="007B657B" w:rsidRPr="007B657B">
        <w:rPr>
          <w:rFonts w:ascii="Arial" w:eastAsia="Times New Roman" w:hAnsi="Arial" w:cs="Arial"/>
          <w:i/>
          <w:color w:val="000000"/>
          <w:sz w:val="24"/>
          <w:szCs w:val="24"/>
        </w:rPr>
        <w:t>)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96482" w:rsidRPr="00796482" w:rsidRDefault="00796482" w:rsidP="007964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96482">
        <w:rPr>
          <w:rFonts w:ascii="Arial" w:eastAsia="Times New Roman" w:hAnsi="Arial" w:cs="Arial"/>
          <w:color w:val="000000"/>
          <w:sz w:val="24"/>
          <w:szCs w:val="24"/>
        </w:rPr>
        <w:t>Модуль расширения аспект</w:t>
      </w:r>
      <w:r w:rsidR="003173AA">
        <w:rPr>
          <w:rFonts w:ascii="Arial" w:eastAsia="Times New Roman" w:hAnsi="Arial" w:cs="Arial"/>
          <w:color w:val="000000"/>
          <w:sz w:val="24"/>
          <w:szCs w:val="24"/>
        </w:rPr>
        <w:t>ов отчета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определяет</w:t>
      </w:r>
      <w:r w:rsidR="003173AA">
        <w:rPr>
          <w:rFonts w:ascii="Arial" w:eastAsia="Times New Roman" w:hAnsi="Arial" w:cs="Arial"/>
          <w:color w:val="000000"/>
          <w:sz w:val="24"/>
          <w:szCs w:val="24"/>
        </w:rPr>
        <w:t xml:space="preserve"> способ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отобра</w:t>
      </w:r>
      <w:r w:rsidR="003173AA">
        <w:rPr>
          <w:rFonts w:ascii="Arial" w:eastAsia="Times New Roman" w:hAnsi="Arial" w:cs="Arial"/>
          <w:color w:val="000000"/>
          <w:sz w:val="24"/>
          <w:szCs w:val="24"/>
        </w:rPr>
        <w:t>жения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и изменения адреса к аспектам </w:t>
      </w:r>
      <w:r w:rsidR="003173AA" w:rsidRPr="002A68A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пунктов </w:t>
      </w:r>
      <w:r w:rsidRPr="002A68A2">
        <w:rPr>
          <w:rFonts w:ascii="Arial" w:eastAsia="Times New Roman" w:hAnsi="Arial" w:cs="Arial"/>
          <w:i/>
          <w:color w:val="000000"/>
          <w:sz w:val="24"/>
          <w:szCs w:val="24"/>
        </w:rPr>
        <w:t>факт</w:t>
      </w:r>
      <w:r w:rsidR="003173AA" w:rsidRPr="002A68A2">
        <w:rPr>
          <w:rFonts w:ascii="Arial" w:eastAsia="Times New Roman" w:hAnsi="Arial" w:cs="Arial"/>
          <w:i/>
          <w:color w:val="000000"/>
          <w:sz w:val="24"/>
          <w:szCs w:val="24"/>
        </w:rPr>
        <w:t>а</w:t>
      </w:r>
      <w:r w:rsidRPr="002A68A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набора </w:t>
      </w:r>
      <w:r w:rsidR="003173AA" w:rsidRPr="002A68A2">
        <w:rPr>
          <w:rFonts w:ascii="Arial" w:eastAsia="Times New Roman" w:hAnsi="Arial" w:cs="Arial"/>
          <w:i/>
          <w:color w:val="000000"/>
          <w:sz w:val="24"/>
          <w:szCs w:val="24"/>
        </w:rPr>
        <w:t>концептов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>, в</w:t>
      </w:r>
      <w:r w:rsidR="002A68A2">
        <w:rPr>
          <w:rFonts w:ascii="Arial" w:eastAsia="Times New Roman" w:hAnsi="Arial" w:cs="Arial"/>
          <w:color w:val="000000"/>
          <w:sz w:val="24"/>
          <w:szCs w:val="24"/>
        </w:rPr>
        <w:t xml:space="preserve">ключая 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>размерны</w:t>
      </w:r>
      <w:r w:rsidR="002A68A2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и другие аспекты, </w:t>
      </w:r>
      <w:r w:rsidR="002A68A2">
        <w:rPr>
          <w:rFonts w:ascii="Arial" w:eastAsia="Times New Roman" w:hAnsi="Arial" w:cs="Arial"/>
          <w:color w:val="000000"/>
          <w:sz w:val="24"/>
          <w:szCs w:val="24"/>
        </w:rPr>
        <w:t xml:space="preserve"> с 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>указа</w:t>
      </w:r>
      <w:r w:rsidR="002A68A2">
        <w:rPr>
          <w:rFonts w:ascii="Arial" w:eastAsia="Times New Roman" w:hAnsi="Arial" w:cs="Arial"/>
          <w:color w:val="000000"/>
          <w:sz w:val="24"/>
          <w:szCs w:val="24"/>
        </w:rPr>
        <w:t>нием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изменени</w:t>
      </w:r>
      <w:r w:rsidR="002A68A2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между различными </w:t>
      </w:r>
      <w:r w:rsidR="002A68A2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2A68A2">
        <w:rPr>
          <w:rFonts w:ascii="Arial" w:eastAsia="Times New Roman" w:hAnsi="Arial" w:cs="Arial"/>
          <w:color w:val="000000"/>
          <w:sz w:val="24"/>
          <w:szCs w:val="24"/>
        </w:rPr>
        <w:t xml:space="preserve"> относительно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68A2">
        <w:rPr>
          <w:rFonts w:ascii="Arial" w:eastAsia="Times New Roman" w:hAnsi="Arial" w:cs="Arial"/>
          <w:color w:val="000000"/>
          <w:sz w:val="24"/>
          <w:szCs w:val="24"/>
        </w:rPr>
        <w:t>пунктов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>, которые могут</w:t>
      </w:r>
      <w:r w:rsidR="005E0193">
        <w:rPr>
          <w:rFonts w:ascii="Arial" w:eastAsia="Times New Roman" w:hAnsi="Arial" w:cs="Arial"/>
          <w:color w:val="000000"/>
          <w:sz w:val="24"/>
          <w:szCs w:val="24"/>
        </w:rPr>
        <w:t xml:space="preserve"> быть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68A2" w:rsidRPr="002A68A2">
        <w:rPr>
          <w:rFonts w:ascii="Arial" w:eastAsia="Times New Roman" w:hAnsi="Arial" w:cs="Arial"/>
          <w:i/>
          <w:color w:val="000000"/>
          <w:sz w:val="24"/>
          <w:szCs w:val="24"/>
        </w:rPr>
        <w:t>первичными пунктами</w:t>
      </w:r>
      <w:r w:rsidR="002A68A2">
        <w:rPr>
          <w:rFonts w:ascii="Arial" w:eastAsia="Times New Roman" w:hAnsi="Arial" w:cs="Arial"/>
          <w:color w:val="000000"/>
          <w:sz w:val="24"/>
          <w:szCs w:val="24"/>
        </w:rPr>
        <w:t xml:space="preserve">, а также их измерений и домен-элементов или  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>други</w:t>
      </w:r>
      <w:r w:rsidR="002A68A2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аспект</w:t>
      </w:r>
      <w:r w:rsidR="002A68A2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>, которы</w:t>
      </w:r>
      <w:r w:rsidR="002A68A2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мо</w:t>
      </w:r>
      <w:r w:rsidR="002A68A2">
        <w:rPr>
          <w:rFonts w:ascii="Arial" w:eastAsia="Times New Roman" w:hAnsi="Arial" w:cs="Arial"/>
          <w:color w:val="000000"/>
          <w:sz w:val="24"/>
          <w:szCs w:val="24"/>
        </w:rPr>
        <w:t xml:space="preserve">жет отличаться пункт факта. </w:t>
      </w:r>
    </w:p>
    <w:p w:rsidR="00796482" w:rsidRPr="00796482" w:rsidRDefault="002B03D2" w:rsidP="007964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Несмотря на то, что 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>концеп</w:t>
      </w:r>
      <w:r w:rsidR="00032A46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управления версиями можно рассматривать </w:t>
      </w:r>
      <w:r w:rsidR="00032A46">
        <w:rPr>
          <w:rFonts w:ascii="Arial" w:eastAsia="Times New Roman" w:hAnsi="Arial" w:cs="Arial"/>
          <w:color w:val="000000"/>
          <w:sz w:val="24"/>
          <w:szCs w:val="24"/>
        </w:rPr>
        <w:t xml:space="preserve"> в контексте определения отношений между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послед</w:t>
      </w:r>
      <w:r w:rsidR="00032A46">
        <w:rPr>
          <w:rFonts w:ascii="Arial" w:eastAsia="Times New Roman" w:hAnsi="Arial" w:cs="Arial"/>
          <w:color w:val="000000"/>
          <w:sz w:val="24"/>
          <w:szCs w:val="24"/>
        </w:rPr>
        <w:t>ующими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верси</w:t>
      </w:r>
      <w:r w:rsidR="00032A46">
        <w:rPr>
          <w:rFonts w:ascii="Arial" w:eastAsia="Times New Roman" w:hAnsi="Arial" w:cs="Arial"/>
          <w:color w:val="000000"/>
          <w:sz w:val="24"/>
          <w:szCs w:val="24"/>
        </w:rPr>
        <w:t>ями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одно</w:t>
      </w:r>
      <w:r w:rsidR="00032A46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и то</w:t>
      </w:r>
      <w:r w:rsidR="00032A46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же </w:t>
      </w:r>
      <w:r w:rsidR="00032A46">
        <w:rPr>
          <w:rFonts w:ascii="Arial" w:eastAsia="Times New Roman" w:hAnsi="Arial" w:cs="Arial"/>
          <w:color w:val="000000"/>
          <w:sz w:val="24"/>
          <w:szCs w:val="24"/>
        </w:rPr>
        <w:t>таксономии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32A46">
        <w:rPr>
          <w:rFonts w:ascii="Arial" w:eastAsia="Times New Roman" w:hAnsi="Arial" w:cs="Arial"/>
          <w:color w:val="000000"/>
          <w:sz w:val="24"/>
          <w:szCs w:val="24"/>
        </w:rPr>
        <w:t>сюда также</w:t>
      </w:r>
      <w:r w:rsidR="00950765">
        <w:rPr>
          <w:rFonts w:ascii="Arial" w:eastAsia="Times New Roman" w:hAnsi="Arial" w:cs="Arial"/>
          <w:color w:val="000000"/>
          <w:sz w:val="24"/>
          <w:szCs w:val="24"/>
        </w:rPr>
        <w:t xml:space="preserve"> относится и 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="00032A46">
        <w:rPr>
          <w:rFonts w:ascii="Arial" w:eastAsia="Times New Roman" w:hAnsi="Arial" w:cs="Arial"/>
          <w:color w:val="000000"/>
          <w:sz w:val="24"/>
          <w:szCs w:val="24"/>
        </w:rPr>
        <w:t xml:space="preserve">альное описание 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>раз</w:t>
      </w:r>
      <w:r w:rsidR="00032A46">
        <w:rPr>
          <w:rFonts w:ascii="Arial" w:eastAsia="Times New Roman" w:hAnsi="Arial" w:cs="Arial"/>
          <w:color w:val="000000"/>
          <w:sz w:val="24"/>
          <w:szCs w:val="24"/>
        </w:rPr>
        <w:t>личий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между несвязанными таксономиям</w:t>
      </w:r>
      <w:r w:rsidR="0095076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32A46">
        <w:rPr>
          <w:rFonts w:ascii="Arial" w:eastAsia="Times New Roman" w:hAnsi="Arial" w:cs="Arial"/>
          <w:color w:val="000000"/>
          <w:sz w:val="24"/>
          <w:szCs w:val="24"/>
        </w:rPr>
        <w:t>характеризующи</w:t>
      </w:r>
      <w:r w:rsidR="00950765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="00032A4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один и тот же бизнес-факт, например, между </w:t>
      </w:r>
      <w:r w:rsidR="00032A46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950765">
        <w:rPr>
          <w:rFonts w:ascii="Arial" w:eastAsia="Times New Roman" w:hAnsi="Arial" w:cs="Arial"/>
          <w:color w:val="000000"/>
          <w:sz w:val="24"/>
          <w:szCs w:val="24"/>
        </w:rPr>
        <w:t>зависимыми</w:t>
      </w:r>
      <w:r w:rsidR="00032A46">
        <w:rPr>
          <w:rFonts w:ascii="Arial" w:eastAsia="Times New Roman" w:hAnsi="Arial" w:cs="Arial"/>
          <w:color w:val="000000"/>
          <w:sz w:val="24"/>
          <w:szCs w:val="24"/>
        </w:rPr>
        <w:t xml:space="preserve"> представлениями 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>финансов</w:t>
      </w:r>
      <w:r w:rsidR="00032A46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32A46">
        <w:rPr>
          <w:rFonts w:ascii="Arial" w:eastAsia="Times New Roman" w:hAnsi="Arial" w:cs="Arial"/>
          <w:color w:val="000000"/>
          <w:sz w:val="24"/>
          <w:szCs w:val="24"/>
        </w:rPr>
        <w:t>отчет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032A4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>, котор</w:t>
      </w:r>
      <w:r w:rsidR="00032A46">
        <w:rPr>
          <w:rFonts w:ascii="Arial" w:eastAsia="Times New Roman" w:hAnsi="Arial" w:cs="Arial"/>
          <w:color w:val="000000"/>
          <w:sz w:val="24"/>
          <w:szCs w:val="24"/>
        </w:rPr>
        <w:t>ые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могут </w:t>
      </w:r>
      <w:r w:rsidR="00032A46">
        <w:rPr>
          <w:rFonts w:ascii="Arial" w:eastAsia="Times New Roman" w:hAnsi="Arial" w:cs="Arial"/>
          <w:color w:val="000000"/>
          <w:sz w:val="24"/>
          <w:szCs w:val="24"/>
        </w:rPr>
        <w:t xml:space="preserve">содержать 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>эквивалентные факты</w:t>
      </w:r>
      <w:r w:rsidR="00032A4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или между </w:t>
      </w:r>
      <w:r w:rsidR="00032A46">
        <w:rPr>
          <w:rFonts w:ascii="Arial" w:eastAsia="Times New Roman" w:hAnsi="Arial" w:cs="Arial"/>
          <w:color w:val="000000"/>
          <w:sz w:val="24"/>
          <w:szCs w:val="24"/>
        </w:rPr>
        <w:t>представлением</w:t>
      </w:r>
      <w:r w:rsidR="00950765">
        <w:rPr>
          <w:rFonts w:ascii="Arial" w:eastAsia="Times New Roman" w:hAnsi="Arial" w:cs="Arial"/>
          <w:color w:val="000000"/>
          <w:sz w:val="24"/>
          <w:szCs w:val="24"/>
        </w:rPr>
        <w:t xml:space="preserve"> данных</w:t>
      </w:r>
      <w:r w:rsidR="00032A46">
        <w:rPr>
          <w:rFonts w:ascii="Arial" w:eastAsia="Times New Roman" w:hAnsi="Arial" w:cs="Arial"/>
          <w:color w:val="000000"/>
          <w:sz w:val="24"/>
          <w:szCs w:val="24"/>
        </w:rPr>
        <w:t xml:space="preserve"> глобальной бухгалтерской книг</w:t>
      </w:r>
      <w:r w:rsidR="0095076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032A46">
        <w:rPr>
          <w:rFonts w:ascii="Arial" w:eastAsia="Times New Roman" w:hAnsi="Arial" w:cs="Arial"/>
          <w:color w:val="000000"/>
          <w:sz w:val="24"/>
          <w:szCs w:val="24"/>
        </w:rPr>
        <w:t xml:space="preserve"> и ф</w:t>
      </w:r>
      <w:r w:rsidR="00950765">
        <w:rPr>
          <w:rFonts w:ascii="Arial" w:eastAsia="Times New Roman" w:hAnsi="Arial" w:cs="Arial"/>
          <w:color w:val="000000"/>
          <w:sz w:val="24"/>
          <w:szCs w:val="24"/>
        </w:rPr>
        <w:t>инансового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отчет</w:t>
      </w:r>
      <w:r w:rsidR="0095076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FE5E5E" w:rsidRPr="00796482" w:rsidRDefault="00950765" w:rsidP="007964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Данные «Основы управления» 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>не явля</w:t>
      </w:r>
      <w:r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>тся нормативным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. Все нормативные определения, форматы и правила </w:t>
      </w:r>
      <w:r>
        <w:rPr>
          <w:rFonts w:ascii="Arial" w:eastAsia="Times New Roman" w:hAnsi="Arial" w:cs="Arial"/>
          <w:color w:val="000000"/>
          <w:sz w:val="24"/>
          <w:szCs w:val="24"/>
        </w:rPr>
        <w:t>валидации</w:t>
      </w:r>
      <w:r w:rsidR="00796482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 содержатся в различных модулях, которые составляют Спецификаци</w:t>
      </w:r>
      <w:r>
        <w:rPr>
          <w:rFonts w:ascii="Arial" w:eastAsia="Times New Roman" w:hAnsi="Arial" w:cs="Arial"/>
          <w:color w:val="000000"/>
          <w:sz w:val="24"/>
          <w:szCs w:val="24"/>
        </w:rPr>
        <w:t>ю управления версиями</w:t>
      </w:r>
      <w:r w:rsidR="00FE5E5E" w:rsidRPr="0079648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E5E5E" w:rsidRPr="00FE5E5E" w:rsidRDefault="00FE5E5E" w:rsidP="00FE5E5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</w:pPr>
      <w:bookmarkStart w:id="16" w:name="sec-background"/>
      <w:bookmarkEnd w:id="16"/>
      <w:r w:rsidRPr="00FE5E5E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lastRenderedPageBreak/>
        <w:t xml:space="preserve">2 </w:t>
      </w:r>
      <w:r w:rsidR="0095076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Необходимые</w:t>
      </w:r>
      <w:r w:rsidR="00950765" w:rsidRPr="0095076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 xml:space="preserve"> </w:t>
      </w:r>
      <w:r w:rsidR="0095076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знания</w:t>
      </w:r>
    </w:p>
    <w:p w:rsidR="00FE5E5E" w:rsidRPr="00950765" w:rsidRDefault="00950765" w:rsidP="00FE5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95076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надлежащего</w:t>
      </w:r>
      <w:r w:rsidRPr="0095076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понимания</w:t>
      </w:r>
      <w:r w:rsidRPr="0095076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Pr="0095076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95076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95076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95076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необходимо</w:t>
      </w:r>
      <w:r w:rsidRPr="0095076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достаточно</w:t>
      </w:r>
      <w:r w:rsidRPr="0095076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хорошо</w:t>
      </w:r>
      <w:r w:rsidRPr="0095076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знать</w:t>
      </w:r>
      <w:r w:rsidRPr="0095076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FE6A16">
        <w:fldChar w:fldCharType="begin"/>
      </w:r>
      <w:r w:rsidR="00FE6A16" w:rsidRPr="00FE6A16">
        <w:rPr>
          <w:lang w:val="en-US"/>
        </w:rPr>
        <w:instrText xml:space="preserve"> HYPERLINK "http://www.xbrl.org/WGN/versioning-primer/PWD-2011-10-19/versioning-primer-WGN-PWD-2011-10-19.html" \l "XMLBASE" </w:instrText>
      </w:r>
      <w:r w:rsidR="00FE6A16">
        <w:fldChar w:fldCharType="separate"/>
      </w:r>
      <w:r w:rsidR="00FE5E5E" w:rsidRPr="00FE5E5E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[XML Base]</w:t>
      </w:r>
      <w:r w:rsidR="00FE6A1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fldChar w:fldCharType="end"/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, XML Schemas</w:t>
      </w:r>
      <w:hyperlink r:id="rId39" w:anchor="XMLSCHEMA-STRUCTURES" w:history="1">
        <w:r w:rsidR="00FE5E5E"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[XML Schema Structures]</w:t>
        </w:r>
      </w:hyperlink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Linkbases</w:t>
      </w:r>
      <w:proofErr w:type="spellEnd"/>
      <w:r w:rsidR="00297F66" w:rsidRPr="00FE5E5E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instrText xml:space="preserve"> HYPERLINK "http://www.xbrl.org/WGN/versioning-primer/PWD-2011-10-19/versioning-primer-WGN-PWD-2011-10-19.html" \l "XLINK" </w:instrText>
      </w:r>
      <w:r w:rsidR="00297F66" w:rsidRPr="00FE5E5E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="00FE5E5E" w:rsidRPr="00FE5E5E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[XLINK]</w:t>
      </w:r>
      <w:r w:rsidR="00297F66" w:rsidRPr="00FE5E5E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XML Namespaces </w:t>
      </w:r>
      <w:hyperlink r:id="rId40" w:anchor="XMLNAMES" w:history="1">
        <w:r w:rsidR="00FE5E5E"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[XML Names]</w:t>
        </w:r>
      </w:hyperlink>
      <w:r w:rsidRPr="0095076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XBRL</w:t>
      </w:r>
      <w:r w:rsidR="00FE6A16">
        <w:fldChar w:fldCharType="begin"/>
      </w:r>
      <w:r w:rsidR="00FE6A16" w:rsidRPr="00FE6A16">
        <w:rPr>
          <w:lang w:val="en-US"/>
        </w:rPr>
        <w:instrText xml:space="preserve"> HYPERLINK "http://www.xbrl.org/WGN/versioning-primer/PWD-2011-10-19/versioning-primer-WGN-PWD-2011-10-19.html" \l "XBRL" </w:instrText>
      </w:r>
      <w:r w:rsidR="00FE6A16">
        <w:fldChar w:fldCharType="separate"/>
      </w:r>
      <w:r w:rsidR="00FE5E5E" w:rsidRPr="00FE5E5E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[XBRL 2.1]</w:t>
      </w:r>
      <w:r w:rsidR="00FE6A1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fldChar w:fldCharType="end"/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507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частности</w:t>
      </w:r>
      <w:r w:rsidRPr="0095076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необходимо</w:t>
      </w:r>
      <w:r w:rsidRPr="009507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понимать</w:t>
      </w:r>
      <w:r w:rsidRPr="009507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отдельные</w:t>
      </w:r>
      <w:r w:rsidRPr="009507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концепты</w:t>
      </w:r>
      <w:r w:rsidRPr="009507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95076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касающиеся</w:t>
      </w:r>
      <w:r w:rsidRPr="009507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таксономий</w:t>
      </w:r>
      <w:r w:rsidR="00FE5E5E" w:rsidRPr="0095076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B657B">
        <w:rPr>
          <w:rFonts w:ascii="Arial" w:eastAsia="Times New Roman" w:hAnsi="Arial" w:cs="Arial"/>
          <w:i/>
          <w:color w:val="000000"/>
          <w:sz w:val="24"/>
          <w:szCs w:val="24"/>
        </w:rPr>
        <w:t>отчетов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FE5E5E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FE5E5E" w:rsidRPr="0095076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фактов </w:t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E5E5E" w:rsidRPr="009507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измерений</w:t>
      </w:r>
      <w:r w:rsidR="00FE5E5E" w:rsidRPr="009507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XBRL </w:t>
      </w:r>
      <w:hyperlink r:id="rId41" w:anchor="DIMENSIONS" w:history="1">
        <w:r w:rsidR="00FE5E5E" w:rsidRPr="0095076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E5E5E"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DIMENSIONS</w:t>
        </w:r>
        <w:r w:rsidR="00FE5E5E" w:rsidRPr="0095076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FE5E5E" w:rsidRPr="0095076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E5E5E" w:rsidRPr="00365524" w:rsidRDefault="00FE5E5E" w:rsidP="00FE5E5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7" w:name="sec-modularity"/>
      <w:bookmarkEnd w:id="17"/>
      <w:r w:rsidRPr="00365524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3 </w:t>
      </w:r>
      <w:r w:rsidR="0095076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Модульная</w:t>
      </w:r>
      <w:r w:rsidR="00950765" w:rsidRPr="00365524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="0095076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структура</w:t>
      </w:r>
    </w:p>
    <w:p w:rsidR="00FE5E5E" w:rsidRPr="00D7571F" w:rsidRDefault="00D7571F" w:rsidP="00FE5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D757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D757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="00FE5E5E" w:rsidRPr="00D757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E5E5E" w:rsidRPr="00D757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Pr="00D757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модульную</w:t>
      </w:r>
      <w:r w:rsidRPr="00D757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структуру</w:t>
      </w:r>
      <w:r w:rsidRPr="00D7571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которая</w:t>
      </w:r>
      <w:r w:rsidRPr="00D757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позволяет</w:t>
      </w:r>
      <w:r w:rsidRPr="00D757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автору</w:t>
      </w:r>
      <w:r w:rsidRPr="00D757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Отчета</w:t>
      </w:r>
      <w:r w:rsidRPr="00D7571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о</w:t>
      </w:r>
      <w:r w:rsidRPr="00D7571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версиях</w:t>
      </w:r>
      <w:r w:rsidRPr="00D7571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выбрать уровень детализации, на котором будут отражаться все изменения в письменном виде. Модульная</w:t>
      </w:r>
      <w:r w:rsidRPr="00D757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структура</w:t>
      </w:r>
      <w:r w:rsidRPr="00D757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позволяет</w:t>
      </w:r>
      <w:r w:rsidRPr="00D757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представлять</w:t>
      </w:r>
      <w:r w:rsidRPr="00D757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информацию</w:t>
      </w:r>
      <w:r w:rsidRPr="00D757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D757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версиях</w:t>
      </w:r>
      <w:r w:rsidRPr="00D7571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касающуюся</w:t>
      </w:r>
      <w:r w:rsidRPr="00D757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расширений</w:t>
      </w:r>
      <w:r w:rsidRPr="00D757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Спецификации </w:t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E5E5E" w:rsidRPr="00D757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42" w:anchor="XBRL" w:history="1">
        <w:r w:rsidR="00FE5E5E" w:rsidRPr="00D7571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E5E5E"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FE5E5E" w:rsidRPr="00D7571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="00FE5E5E" w:rsidRPr="00D7571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например, Спецификаций измерений </w:t>
      </w:r>
      <w:hyperlink r:id="rId43" w:anchor="DIMENSIONS" w:history="1">
        <w:r w:rsidR="00FE5E5E" w:rsidRPr="00D7571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E5E5E"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DIMENSIONS</w:t>
        </w:r>
        <w:r w:rsidR="00FE5E5E" w:rsidRPr="00D7571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FE5E5E" w:rsidRPr="00D7571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 форме модулей расширений. Расширения</w:t>
      </w:r>
      <w:r w:rsidRPr="00D757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спецификаций</w:t>
      </w:r>
      <w:r w:rsidRPr="00D757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D757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позволяют</w:t>
      </w:r>
      <w:r w:rsidRPr="00D757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пов</w:t>
      </w:r>
      <w:r w:rsidR="005E0193">
        <w:rPr>
          <w:rFonts w:ascii="Arial" w:eastAsia="Times New Roman" w:hAnsi="Arial" w:cs="Arial"/>
          <w:color w:val="000000"/>
          <w:sz w:val="24"/>
          <w:szCs w:val="24"/>
        </w:rPr>
        <w:t>ы</w:t>
      </w:r>
      <w:r>
        <w:rPr>
          <w:rFonts w:ascii="Arial" w:eastAsia="Times New Roman" w:hAnsi="Arial" w:cs="Arial"/>
          <w:color w:val="000000"/>
          <w:sz w:val="24"/>
          <w:szCs w:val="24"/>
        </w:rPr>
        <w:t>сить уровень детализации информации о версиях.</w:t>
      </w:r>
      <w:r w:rsidR="00FE5E5E" w:rsidRPr="00D757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E5E5E" w:rsidRPr="00287DE1" w:rsidRDefault="00287DE1" w:rsidP="00FE5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В</w:t>
      </w:r>
      <w:r w:rsidRPr="00287DE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Отчетах</w:t>
      </w:r>
      <w:r w:rsidRPr="00287DE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о</w:t>
      </w:r>
      <w:r w:rsidRPr="00287DE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версиях</w:t>
      </w:r>
      <w:r w:rsidRPr="00287DE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287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использоваться</w:t>
      </w:r>
      <w:r w:rsidRPr="00287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одна</w:t>
      </w:r>
      <w:r w:rsidRPr="00287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87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несколько</w:t>
      </w:r>
      <w:r w:rsidRPr="00287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спецификаций расширений помимо Базовой спецификации, которая требуется всегда. Существование</w:t>
      </w:r>
      <w:r w:rsidRPr="00287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других</w:t>
      </w:r>
      <w:r w:rsidRPr="00287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зависимостей</w:t>
      </w:r>
      <w:r w:rsidRPr="00287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модулей</w:t>
      </w:r>
      <w:r w:rsidRPr="00287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287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исключается</w:t>
      </w:r>
      <w:r w:rsidRPr="00287DE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E5E5E" w:rsidRPr="00287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E5E5E" w:rsidRPr="00287DE1" w:rsidRDefault="00FE5E5E" w:rsidP="00FE5E5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8" w:name="sec-differences"/>
      <w:bookmarkEnd w:id="18"/>
      <w:r w:rsidRPr="00287DE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4 </w:t>
      </w:r>
      <w:r w:rsidR="00287DE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Технические и семантические различия</w:t>
      </w:r>
    </w:p>
    <w:p w:rsidR="00365524" w:rsidRPr="00365524" w:rsidRDefault="00287DE1" w:rsidP="00FE5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Управление</w:t>
      </w:r>
      <w:r w:rsidRPr="00287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287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E5E5E" w:rsidRPr="00287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поддерживает</w:t>
      </w:r>
      <w:r w:rsidRPr="00287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87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технические</w:t>
      </w:r>
      <w:r w:rsidRPr="00287DE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87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семантические различия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между </w:t>
      </w:r>
      <w:r w:rsidR="007B657B">
        <w:rPr>
          <w:rFonts w:ascii="Arial" w:eastAsia="Times New Roman" w:hAnsi="Arial" w:cs="Arial"/>
          <w:color w:val="000000"/>
          <w:sz w:val="24"/>
          <w:szCs w:val="24"/>
        </w:rPr>
        <w:t>отчетами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E5E5E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FE5E5E" w:rsidRPr="00287DE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6041D4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6041D4" w:rsidRPr="003655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41D4">
        <w:rPr>
          <w:rFonts w:ascii="Arial" w:eastAsia="Times New Roman" w:hAnsi="Arial" w:cs="Arial"/>
          <w:i/>
          <w:color w:val="000000"/>
          <w:sz w:val="24"/>
          <w:szCs w:val="24"/>
        </w:rPr>
        <w:t>техническим</w:t>
      </w:r>
      <w:r w:rsidR="006041D4" w:rsidRPr="00365524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6041D4">
        <w:rPr>
          <w:rFonts w:ascii="Arial" w:eastAsia="Times New Roman" w:hAnsi="Arial" w:cs="Arial"/>
          <w:color w:val="000000"/>
          <w:sz w:val="24"/>
          <w:szCs w:val="24"/>
        </w:rPr>
        <w:t>относятся</w:t>
      </w:r>
      <w:r w:rsidR="006041D4" w:rsidRPr="003655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65524">
        <w:rPr>
          <w:rFonts w:ascii="Arial" w:eastAsia="Times New Roman" w:hAnsi="Arial" w:cs="Arial"/>
          <w:color w:val="000000"/>
          <w:sz w:val="24"/>
          <w:szCs w:val="24"/>
        </w:rPr>
        <w:t>такие</w:t>
      </w:r>
      <w:r w:rsidR="00365524" w:rsidRPr="003655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41D4">
        <w:rPr>
          <w:rFonts w:ascii="Arial" w:eastAsia="Times New Roman" w:hAnsi="Arial" w:cs="Arial"/>
          <w:color w:val="000000"/>
          <w:sz w:val="24"/>
          <w:szCs w:val="24"/>
        </w:rPr>
        <w:t>различия</w:t>
      </w:r>
      <w:r w:rsidR="006041D4" w:rsidRPr="0036552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041D4"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="006041D4" w:rsidRPr="003655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41D4"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="006041D4" w:rsidRPr="003655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41D4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="006041D4" w:rsidRPr="003655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41D4">
        <w:rPr>
          <w:rFonts w:ascii="Arial" w:eastAsia="Times New Roman" w:hAnsi="Arial" w:cs="Arial"/>
          <w:color w:val="000000"/>
          <w:sz w:val="24"/>
          <w:szCs w:val="24"/>
        </w:rPr>
        <w:t>автоматически</w:t>
      </w:r>
      <w:r w:rsidR="006041D4" w:rsidRPr="003655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41D4">
        <w:rPr>
          <w:rFonts w:ascii="Arial" w:eastAsia="Times New Roman" w:hAnsi="Arial" w:cs="Arial"/>
          <w:color w:val="000000"/>
          <w:sz w:val="24"/>
          <w:szCs w:val="24"/>
        </w:rPr>
        <w:t>определены</w:t>
      </w:r>
      <w:r w:rsidR="00365524">
        <w:rPr>
          <w:rFonts w:ascii="Arial" w:eastAsia="Times New Roman" w:hAnsi="Arial" w:cs="Arial"/>
          <w:color w:val="000000"/>
          <w:sz w:val="24"/>
          <w:szCs w:val="24"/>
        </w:rPr>
        <w:t xml:space="preserve"> программными средствами путем сравнения свойств пары рассматриваемых информационных пунктов (например, «элемент</w:t>
      </w:r>
      <w:r w:rsidR="00365524" w:rsidRPr="00365524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="00365524" w:rsidRPr="00FE5E5E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netValue</w:t>
      </w:r>
      <w:proofErr w:type="spellEnd"/>
      <w:r w:rsidR="00365524" w:rsidRPr="00365524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36552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365524" w:rsidRPr="00365524">
        <w:rPr>
          <w:rFonts w:ascii="Arial" w:eastAsia="Times New Roman" w:hAnsi="Arial" w:cs="Arial"/>
          <w:color w:val="000000"/>
          <w:sz w:val="24"/>
          <w:szCs w:val="24"/>
        </w:rPr>
        <w:t>был удален»).</w:t>
      </w:r>
      <w:r w:rsidR="003655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65524">
        <w:rPr>
          <w:rFonts w:ascii="Arial" w:eastAsia="Times New Roman" w:hAnsi="Arial" w:cs="Arial"/>
          <w:i/>
          <w:color w:val="000000"/>
          <w:sz w:val="24"/>
          <w:szCs w:val="24"/>
        </w:rPr>
        <w:t>Семантические</w:t>
      </w:r>
      <w:r w:rsidR="00365524" w:rsidRPr="00365524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365524">
        <w:rPr>
          <w:rFonts w:ascii="Arial" w:eastAsia="Times New Roman" w:hAnsi="Arial" w:cs="Arial"/>
          <w:i/>
          <w:color w:val="000000"/>
          <w:sz w:val="24"/>
          <w:szCs w:val="24"/>
        </w:rPr>
        <w:t>различия</w:t>
      </w:r>
      <w:r w:rsidR="00365524" w:rsidRPr="00365524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365524">
        <w:rPr>
          <w:rFonts w:ascii="Arial" w:eastAsia="Times New Roman" w:hAnsi="Arial" w:cs="Arial"/>
          <w:color w:val="000000"/>
          <w:sz w:val="24"/>
          <w:szCs w:val="24"/>
        </w:rPr>
        <w:t>представляют</w:t>
      </w:r>
      <w:r w:rsidR="00365524" w:rsidRPr="003655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65524">
        <w:rPr>
          <w:rFonts w:ascii="Arial" w:eastAsia="Times New Roman" w:hAnsi="Arial" w:cs="Arial"/>
          <w:color w:val="000000"/>
          <w:sz w:val="24"/>
          <w:szCs w:val="24"/>
        </w:rPr>
        <w:t xml:space="preserve">собой пояснения </w:t>
      </w:r>
      <w:r w:rsidR="00365524">
        <w:rPr>
          <w:rFonts w:ascii="Arial" w:eastAsia="Times New Roman" w:hAnsi="Arial" w:cs="Arial"/>
          <w:i/>
          <w:color w:val="000000"/>
          <w:sz w:val="24"/>
          <w:szCs w:val="24"/>
        </w:rPr>
        <w:t xml:space="preserve">технических различий, </w:t>
      </w:r>
      <w:r w:rsidR="00365524">
        <w:rPr>
          <w:rFonts w:ascii="Arial" w:eastAsia="Times New Roman" w:hAnsi="Arial" w:cs="Arial"/>
          <w:color w:val="000000"/>
          <w:sz w:val="24"/>
          <w:szCs w:val="24"/>
        </w:rPr>
        <w:t xml:space="preserve">внесенные авторами отчета о версиях (например, «чистая стоимость, представленная </w:t>
      </w:r>
      <w:r w:rsidR="00365524" w:rsidRPr="003655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65524">
        <w:rPr>
          <w:rFonts w:ascii="Arial" w:eastAsia="Times New Roman" w:hAnsi="Arial" w:cs="Arial"/>
          <w:color w:val="000000"/>
          <w:sz w:val="24"/>
          <w:szCs w:val="24"/>
        </w:rPr>
        <w:t xml:space="preserve">элементом </w:t>
      </w:r>
      <w:r w:rsidR="00365524" w:rsidRPr="00365524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="00365524" w:rsidRPr="00FE5E5E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netValue</w:t>
      </w:r>
      <w:proofErr w:type="spellEnd"/>
      <w:r w:rsidR="00365524" w:rsidRPr="00365524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36552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r w:rsidR="00365524">
        <w:rPr>
          <w:rFonts w:ascii="Arial" w:eastAsia="Times New Roman" w:hAnsi="Arial" w:cs="Arial"/>
          <w:color w:val="000000"/>
          <w:sz w:val="24"/>
          <w:szCs w:val="24"/>
        </w:rPr>
        <w:t>заменена на тр</w:t>
      </w:r>
      <w:r w:rsidR="005E0193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65524">
        <w:rPr>
          <w:rFonts w:ascii="Arial" w:eastAsia="Times New Roman" w:hAnsi="Arial" w:cs="Arial"/>
          <w:color w:val="000000"/>
          <w:sz w:val="24"/>
          <w:szCs w:val="24"/>
        </w:rPr>
        <w:t xml:space="preserve"> новы</w:t>
      </w:r>
      <w:r w:rsidR="005E0193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="00365524">
        <w:rPr>
          <w:rFonts w:ascii="Arial" w:eastAsia="Times New Roman" w:hAnsi="Arial" w:cs="Arial"/>
          <w:color w:val="000000"/>
          <w:sz w:val="24"/>
          <w:szCs w:val="24"/>
        </w:rPr>
        <w:t xml:space="preserve"> линейны</w:t>
      </w:r>
      <w:r w:rsidR="005E0193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="00365524">
        <w:rPr>
          <w:rFonts w:ascii="Arial" w:eastAsia="Times New Roman" w:hAnsi="Arial" w:cs="Arial"/>
          <w:color w:val="000000"/>
          <w:sz w:val="24"/>
          <w:szCs w:val="24"/>
        </w:rPr>
        <w:t xml:space="preserve"> пункта…»). Учитывая наличие двух </w:t>
      </w:r>
      <w:r w:rsidR="00365524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36552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365524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и определенных правил сравнения информационных пунктов одного </w:t>
      </w:r>
      <w:r w:rsidR="00365524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36552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365524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с другим, </w:t>
      </w:r>
      <w:r w:rsidR="00833BD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можно сказать, что </w:t>
      </w:r>
      <w:r w:rsidR="00833BD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технические различия </w:t>
      </w:r>
      <w:r w:rsidR="00833BD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четко фиксируются и определяются, при этом </w:t>
      </w:r>
      <w:r w:rsidR="00833BD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семантические различия </w:t>
      </w:r>
      <w:r w:rsidR="00833BD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не ограничены, поскольку </w:t>
      </w:r>
      <w:r w:rsidR="00833BDA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833BD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833BD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не содержит вложенной подробной семантической истории каждого концепта </w:t>
      </w:r>
      <w:r w:rsidR="00833BDA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833BDA">
        <w:rPr>
          <w:rFonts w:ascii="Arial" w:eastAsia="Times New Roman" w:hAnsi="Arial" w:cs="Arial"/>
          <w:color w:val="000000"/>
          <w:sz w:val="24"/>
          <w:szCs w:val="24"/>
        </w:rPr>
        <w:t xml:space="preserve"> или не устанавливает взаимосвязи между различиями двух таксономий. Отчет о версиях </w:t>
      </w:r>
      <w:r w:rsidR="00833BDA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833BDA">
        <w:rPr>
          <w:rFonts w:ascii="Arial" w:eastAsia="Times New Roman" w:hAnsi="Arial" w:cs="Arial"/>
          <w:color w:val="000000"/>
          <w:sz w:val="24"/>
          <w:szCs w:val="24"/>
        </w:rPr>
        <w:t xml:space="preserve"> представляет собой механизм, позволяющий установить и описать документально оба вида различий, в том числе, подготовить документацию, которую способен прочесть человек, </w:t>
      </w:r>
      <w:r w:rsidR="00050A55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="00833BDA">
        <w:rPr>
          <w:rFonts w:ascii="Arial" w:eastAsia="Times New Roman" w:hAnsi="Arial" w:cs="Arial"/>
          <w:color w:val="000000"/>
          <w:sz w:val="24"/>
          <w:szCs w:val="24"/>
        </w:rPr>
        <w:t xml:space="preserve">которая может стать ценным исходным источником для пользователей, переходящих от применения одного приложения, использующего один </w:t>
      </w:r>
      <w:r w:rsidR="00833BDA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833BD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r w:rsidR="00833BD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к другому. </w:t>
      </w:r>
      <w:r w:rsidR="00365524" w:rsidRPr="003655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41D4" w:rsidRPr="00365524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FE5E5E" w:rsidRPr="00FE5E5E" w:rsidRDefault="00FE5E5E" w:rsidP="00FE5E5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</w:pPr>
      <w:bookmarkStart w:id="19" w:name="sec-key-concepts"/>
      <w:bookmarkEnd w:id="19"/>
      <w:r w:rsidRPr="00FE5E5E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 xml:space="preserve">5 </w:t>
      </w:r>
      <w:r w:rsidR="00440427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Основные</w:t>
      </w:r>
      <w:r w:rsidR="00440427" w:rsidRPr="00440427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 xml:space="preserve"> </w:t>
      </w:r>
      <w:r w:rsidR="00440427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концепты</w:t>
      </w:r>
    </w:p>
    <w:p w:rsidR="00440427" w:rsidRPr="00984FF6" w:rsidRDefault="00440427" w:rsidP="00FE5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40427">
        <w:rPr>
          <w:rFonts w:ascii="Arial" w:eastAsia="Times New Roman" w:hAnsi="Arial" w:cs="Arial"/>
          <w:i/>
          <w:color w:val="000000"/>
          <w:sz w:val="24"/>
          <w:szCs w:val="24"/>
        </w:rPr>
        <w:t>Отчет о версиях</w:t>
      </w:r>
      <w:r w:rsidRPr="004404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описывает</w:t>
      </w:r>
      <w:r w:rsidRPr="004404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технические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семантические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различия между исходным </w:t>
      </w:r>
      <w:r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Pr="00440427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который называется </w:t>
      </w:r>
      <w:r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From</w:t>
      </w:r>
      <w:r w:rsidRPr="0044042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Pr="00440427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r w:rsidR="00AE502C">
        <w:rPr>
          <w:rFonts w:ascii="Arial" w:eastAsia="Times New Roman" w:hAnsi="Arial" w:cs="Arial"/>
          <w:color w:val="000000"/>
          <w:sz w:val="24"/>
          <w:szCs w:val="24"/>
        </w:rPr>
        <w:t xml:space="preserve">целевым </w:t>
      </w:r>
      <w:r w:rsidR="00AE502C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AE502C" w:rsidRPr="00AE502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E502C">
        <w:rPr>
          <w:rFonts w:ascii="Arial" w:eastAsia="Times New Roman" w:hAnsi="Arial" w:cs="Arial"/>
          <w:color w:val="000000"/>
          <w:sz w:val="24"/>
          <w:szCs w:val="24"/>
        </w:rPr>
        <w:t>который называется</w:t>
      </w:r>
      <w:r w:rsidR="00AE502C" w:rsidRPr="00AE50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502C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To</w:t>
      </w:r>
      <w:r w:rsidR="00AE502C" w:rsidRPr="00AE502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AE502C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AE502C" w:rsidRPr="00AE502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E502C">
        <w:rPr>
          <w:rFonts w:ascii="Arial" w:eastAsia="Times New Roman" w:hAnsi="Arial" w:cs="Arial"/>
          <w:color w:val="000000"/>
          <w:sz w:val="24"/>
          <w:szCs w:val="24"/>
        </w:rPr>
        <w:t xml:space="preserve"> Этот</w:t>
      </w:r>
      <w:r w:rsidR="00AE502C" w:rsidRPr="00D83B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502C">
        <w:rPr>
          <w:rFonts w:ascii="Arial" w:eastAsia="Times New Roman" w:hAnsi="Arial" w:cs="Arial"/>
          <w:color w:val="000000"/>
          <w:sz w:val="24"/>
          <w:szCs w:val="24"/>
        </w:rPr>
        <w:t>отчет</w:t>
      </w:r>
      <w:r w:rsidR="00AE502C" w:rsidRPr="00D83B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83B10">
        <w:rPr>
          <w:rFonts w:ascii="Arial" w:eastAsia="Times New Roman" w:hAnsi="Arial" w:cs="Arial"/>
          <w:color w:val="000000"/>
          <w:sz w:val="24"/>
          <w:szCs w:val="24"/>
        </w:rPr>
        <w:t>составляется по</w:t>
      </w:r>
      <w:r w:rsidR="00AE502C" w:rsidRPr="00D83B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502C">
        <w:rPr>
          <w:rFonts w:ascii="Arial" w:eastAsia="Times New Roman" w:hAnsi="Arial" w:cs="Arial"/>
          <w:color w:val="000000"/>
          <w:sz w:val="24"/>
          <w:szCs w:val="24"/>
        </w:rPr>
        <w:t>стандартн</w:t>
      </w:r>
      <w:r w:rsidR="00D83B10">
        <w:rPr>
          <w:rFonts w:ascii="Arial" w:eastAsia="Times New Roman" w:hAnsi="Arial" w:cs="Arial"/>
          <w:color w:val="000000"/>
          <w:sz w:val="24"/>
          <w:szCs w:val="24"/>
        </w:rPr>
        <w:t>ому</w:t>
      </w:r>
      <w:r w:rsidR="00AE502C" w:rsidRPr="00D83B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502C">
        <w:rPr>
          <w:rFonts w:ascii="Arial" w:eastAsia="Times New Roman" w:hAnsi="Arial" w:cs="Arial"/>
          <w:color w:val="000000"/>
          <w:sz w:val="24"/>
          <w:szCs w:val="24"/>
        </w:rPr>
        <w:t>формат</w:t>
      </w:r>
      <w:r w:rsidR="00D83B10">
        <w:rPr>
          <w:rFonts w:ascii="Arial" w:eastAsia="Times New Roman" w:hAnsi="Arial" w:cs="Arial"/>
          <w:color w:val="000000"/>
          <w:sz w:val="24"/>
          <w:szCs w:val="24"/>
        </w:rPr>
        <w:t xml:space="preserve">у отчетной документации </w:t>
      </w:r>
      <w:r w:rsidR="00D83B10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D83B10">
        <w:rPr>
          <w:rFonts w:ascii="Arial" w:eastAsia="Times New Roman" w:hAnsi="Arial" w:cs="Arial"/>
          <w:color w:val="000000"/>
          <w:sz w:val="24"/>
          <w:szCs w:val="24"/>
        </w:rPr>
        <w:t xml:space="preserve">, который соответствует структуре, описанной в различных </w:t>
      </w:r>
      <w:r w:rsidR="00D83B10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модулях спецификаций Отчета о версиях </w:t>
      </w:r>
      <w:r w:rsidR="00D83B10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984FF6">
        <w:rPr>
          <w:rFonts w:ascii="Arial" w:eastAsia="Times New Roman" w:hAnsi="Arial" w:cs="Arial"/>
          <w:color w:val="000000"/>
          <w:sz w:val="24"/>
          <w:szCs w:val="24"/>
        </w:rPr>
        <w:t>, а также в ряде документов базы ссылок. Документация</w:t>
      </w:r>
      <w:r w:rsidR="00984FF6" w:rsidRPr="00984F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84FF6">
        <w:rPr>
          <w:rFonts w:ascii="Arial" w:eastAsia="Times New Roman" w:hAnsi="Arial" w:cs="Arial"/>
          <w:color w:val="000000"/>
          <w:sz w:val="24"/>
          <w:szCs w:val="24"/>
        </w:rPr>
        <w:t xml:space="preserve">Отчета о версиях </w:t>
      </w:r>
      <w:r w:rsidR="00984FF6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984FF6">
        <w:rPr>
          <w:rFonts w:ascii="Arial" w:eastAsia="Times New Roman" w:hAnsi="Arial" w:cs="Arial"/>
          <w:color w:val="000000"/>
          <w:sz w:val="24"/>
          <w:szCs w:val="24"/>
        </w:rPr>
        <w:t xml:space="preserve"> включает в себя </w:t>
      </w:r>
      <w:r w:rsidR="00984FF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технические различия </w:t>
      </w:r>
      <w:r w:rsidR="00984FF6">
        <w:rPr>
          <w:rFonts w:ascii="Arial" w:eastAsia="Times New Roman" w:hAnsi="Arial" w:cs="Arial"/>
          <w:color w:val="000000"/>
          <w:sz w:val="24"/>
          <w:szCs w:val="24"/>
        </w:rPr>
        <w:t xml:space="preserve">между </w:t>
      </w:r>
      <w:r w:rsidR="00984FF6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From</w:t>
      </w:r>
      <w:r w:rsidR="00984FF6" w:rsidRPr="0044042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984FF6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984FF6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r w:rsidR="00984FF6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To</w:t>
      </w:r>
      <w:r w:rsidR="00984FF6" w:rsidRPr="00AE502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984FF6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984FF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r w:rsidR="00984FF6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а также содержит относящиеся к ним ссылки на документы базы ссылок, которые описывают </w:t>
      </w:r>
      <w:r w:rsidR="00984FF6">
        <w:rPr>
          <w:rFonts w:ascii="Arial" w:eastAsia="Times New Roman" w:hAnsi="Arial" w:cs="Arial"/>
          <w:i/>
          <w:iCs/>
          <w:color w:val="000000"/>
          <w:sz w:val="24"/>
          <w:szCs w:val="24"/>
        </w:rPr>
        <w:t>семантические различия</w:t>
      </w:r>
      <w:r w:rsidR="00984FF6" w:rsidRPr="00AE502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83B10" w:rsidRPr="00984FF6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984FF6" w:rsidRPr="002D64E8" w:rsidRDefault="00984FF6" w:rsidP="00FE5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84F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44" w:anchor="figure-modules" w:history="1">
        <w:r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рисунке</w:t>
        </w:r>
        <w:r w:rsidR="00FE5E5E" w:rsidRPr="00984FF6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1</w:t>
        </w:r>
      </w:hyperlink>
      <w:r w:rsidRPr="00984F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представлена схема разделения изменений, документально описанных в модулях версий. Простой</w:t>
      </w:r>
      <w:r w:rsidRPr="002D64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Отчет</w:t>
      </w:r>
      <w:r w:rsidRPr="002D64E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о</w:t>
      </w:r>
      <w:r w:rsidRPr="002D64E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версиях</w:t>
      </w:r>
      <w:r w:rsidRPr="002D64E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="002D64E8">
        <w:rPr>
          <w:rFonts w:ascii="Arial" w:eastAsia="Times New Roman" w:hAnsi="Arial" w:cs="Arial"/>
          <w:color w:val="000000"/>
          <w:sz w:val="24"/>
          <w:szCs w:val="24"/>
        </w:rPr>
        <w:t xml:space="preserve"> документально отражает только различия пространств имен между двумя отчетами </w:t>
      </w:r>
      <w:r w:rsidR="002D64E8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2D64E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r w:rsidR="002D64E8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требует применения только синтаксиса версий в </w:t>
      </w:r>
      <w:r w:rsidR="002D64E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Базовом </w:t>
      </w:r>
      <w:r w:rsidR="002D64E8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модуле. Усложненный </w:t>
      </w:r>
      <w:r w:rsidR="002D64E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Отчет о версиях, </w:t>
      </w:r>
      <w:r w:rsidR="002D64E8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который также документально описывает добавленные, удаленные или переименованные концепты, должен включать в себя также характеристики модуля </w:t>
      </w:r>
      <w:r w:rsidR="002D64E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Базового концепта, </w:t>
      </w:r>
      <w:r w:rsidR="002D64E8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которые отражаются в том же отчете. Изменения концептов, такие как тип, период или метка, фиксируются документально посредством модуля </w:t>
      </w:r>
      <w:r w:rsidR="002D64E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Расширенный концепт. </w:t>
      </w:r>
      <w:r w:rsidR="002D64E8" w:rsidRPr="002D64E8">
        <w:rPr>
          <w:rFonts w:ascii="Arial" w:eastAsia="Times New Roman" w:hAnsi="Arial" w:cs="Arial"/>
          <w:iCs/>
          <w:color w:val="000000"/>
          <w:sz w:val="24"/>
          <w:szCs w:val="24"/>
        </w:rPr>
        <w:t>Изменения</w:t>
      </w:r>
      <w:r w:rsidR="002D64E8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идентификационных фактов в отчетах </w:t>
      </w:r>
      <w:r w:rsidR="002D64E8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2D64E8">
        <w:rPr>
          <w:rFonts w:ascii="Arial" w:eastAsia="Times New Roman" w:hAnsi="Arial" w:cs="Arial"/>
          <w:color w:val="000000"/>
          <w:sz w:val="24"/>
          <w:szCs w:val="24"/>
        </w:rPr>
        <w:t xml:space="preserve">, такие как измерения, сегмент, сценарий и местоположение кортежа, описываются документально посредством модуля </w:t>
      </w:r>
      <w:r w:rsidR="002D64E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Аспекты отчета. </w:t>
      </w:r>
      <w:r w:rsidR="002D64E8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Изменения в наборах отношений для представления, расчетов и описания структуры двухмерного синтаксиса, документально описываются </w:t>
      </w:r>
      <w:r w:rsidR="004A21E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посредством модуля </w:t>
      </w:r>
      <w:r w:rsidR="004A21E9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Наборы отношений.</w:t>
      </w:r>
      <w:r w:rsidR="002D64E8" w:rsidRPr="002D64E8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 </w:t>
      </w:r>
      <w:r w:rsidR="002D64E8" w:rsidRPr="002D64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D64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E5E5E" w:rsidRPr="00212137" w:rsidRDefault="00212137" w:rsidP="00FE5E5E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20" w:name="figure-modules"/>
      <w:bookmarkEnd w:id="20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Рисунок</w:t>
      </w:r>
      <w:r w:rsidR="00FE5E5E" w:rsidRPr="00212137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Изменения, которые документально фиксируются каждым модулем</w:t>
      </w:r>
    </w:p>
    <w:p w:rsidR="00FE5E5E" w:rsidRDefault="00FE5E5E" w:rsidP="00FE5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5729539" cy="4960189"/>
            <wp:effectExtent l="19050" t="0" r="4511" b="0"/>
            <wp:docPr id="3" name="Рисунок 3" descr="http://www.xbrl.org/WGN/versioning-primer/PWD-2011-10-19/primer-modules-fig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xbrl.org/WGN/versioning-primer/PWD-2011-10-19/primer-modules-figure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496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BB8" w:rsidRDefault="00516BB8" w:rsidP="00FE5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16BB8" w:rsidRDefault="00516BB8" w:rsidP="00FE5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16BB8" w:rsidRPr="00FE5E5E" w:rsidRDefault="00516BB8" w:rsidP="00FE5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921F9" w:rsidTr="00C921F9">
        <w:tc>
          <w:tcPr>
            <w:tcW w:w="3190" w:type="dxa"/>
          </w:tcPr>
          <w:p w:rsidR="00C921F9" w:rsidRPr="00854BEF" w:rsidRDefault="00C921F9" w:rsidP="00854BEF">
            <w:pPr>
              <w:jc w:val="center"/>
              <w:rPr>
                <w:b/>
              </w:rPr>
            </w:pPr>
            <w:r w:rsidRPr="00854BEF">
              <w:rPr>
                <w:b/>
              </w:rPr>
              <w:lastRenderedPageBreak/>
              <w:t>Версия 1</w:t>
            </w:r>
          </w:p>
        </w:tc>
        <w:tc>
          <w:tcPr>
            <w:tcW w:w="3190" w:type="dxa"/>
          </w:tcPr>
          <w:p w:rsidR="00C921F9" w:rsidRPr="00854BEF" w:rsidRDefault="00C921F9" w:rsidP="00854BEF">
            <w:pPr>
              <w:jc w:val="center"/>
              <w:rPr>
                <w:b/>
              </w:rPr>
            </w:pPr>
            <w:r w:rsidRPr="00854BEF">
              <w:rPr>
                <w:b/>
              </w:rPr>
              <w:t>Модуль</w:t>
            </w:r>
          </w:p>
        </w:tc>
        <w:tc>
          <w:tcPr>
            <w:tcW w:w="3191" w:type="dxa"/>
          </w:tcPr>
          <w:p w:rsidR="00C921F9" w:rsidRPr="00854BEF" w:rsidRDefault="00C921F9" w:rsidP="00854BEF">
            <w:pPr>
              <w:jc w:val="center"/>
              <w:rPr>
                <w:b/>
              </w:rPr>
            </w:pPr>
            <w:r w:rsidRPr="00854BEF">
              <w:rPr>
                <w:b/>
              </w:rPr>
              <w:t>Версия 2</w:t>
            </w:r>
          </w:p>
        </w:tc>
      </w:tr>
      <w:tr w:rsidR="00C921F9" w:rsidTr="00516BB8">
        <w:tc>
          <w:tcPr>
            <w:tcW w:w="3190" w:type="dxa"/>
          </w:tcPr>
          <w:p w:rsidR="00C921F9" w:rsidRDefault="00C921F9" w:rsidP="00C921F9"/>
        </w:tc>
        <w:tc>
          <w:tcPr>
            <w:tcW w:w="3190" w:type="dxa"/>
            <w:tcBorders>
              <w:bottom w:val="single" w:sz="12" w:space="0" w:color="auto"/>
            </w:tcBorders>
          </w:tcPr>
          <w:p w:rsidR="00C921F9" w:rsidRDefault="00C921F9" w:rsidP="00C921F9"/>
        </w:tc>
        <w:tc>
          <w:tcPr>
            <w:tcW w:w="3191" w:type="dxa"/>
          </w:tcPr>
          <w:p w:rsidR="00C921F9" w:rsidRDefault="00C921F9" w:rsidP="00C921F9"/>
        </w:tc>
      </w:tr>
      <w:tr w:rsidR="00516BB8" w:rsidTr="00516BB8">
        <w:tc>
          <w:tcPr>
            <w:tcW w:w="3190" w:type="dxa"/>
            <w:tcBorders>
              <w:right w:val="single" w:sz="12" w:space="0" w:color="auto"/>
            </w:tcBorders>
          </w:tcPr>
          <w:p w:rsidR="00516BB8" w:rsidRDefault="00516BB8" w:rsidP="00C921F9">
            <w:r>
              <w:t>Бизнес</w:t>
            </w:r>
          </w:p>
        </w:tc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BB8" w:rsidRDefault="00516BB8" w:rsidP="00C921F9">
            <w:pPr>
              <w:jc w:val="center"/>
            </w:pPr>
          </w:p>
          <w:p w:rsidR="00516BB8" w:rsidRDefault="00516BB8" w:rsidP="00C921F9">
            <w:pPr>
              <w:jc w:val="center"/>
            </w:pPr>
          </w:p>
          <w:p w:rsidR="00516BB8" w:rsidRDefault="00516BB8" w:rsidP="00C921F9">
            <w:pPr>
              <w:jc w:val="center"/>
            </w:pPr>
            <w:r>
              <w:t>База</w:t>
            </w:r>
          </w:p>
        </w:tc>
        <w:tc>
          <w:tcPr>
            <w:tcW w:w="3191" w:type="dxa"/>
            <w:tcBorders>
              <w:left w:val="single" w:sz="12" w:space="0" w:color="auto"/>
            </w:tcBorders>
          </w:tcPr>
          <w:p w:rsidR="00516BB8" w:rsidRDefault="00516BB8" w:rsidP="00C921F9"/>
        </w:tc>
      </w:tr>
      <w:tr w:rsidR="00516BB8" w:rsidTr="00516BB8">
        <w:tc>
          <w:tcPr>
            <w:tcW w:w="3190" w:type="dxa"/>
            <w:tcBorders>
              <w:bottom w:val="single" w:sz="4" w:space="0" w:color="auto"/>
              <w:right w:val="single" w:sz="12" w:space="0" w:color="auto"/>
            </w:tcBorders>
          </w:tcPr>
          <w:p w:rsidR="00516BB8" w:rsidRDefault="00516BB8" w:rsidP="00D60EA0">
            <w:pPr>
              <w:ind w:firstLine="426"/>
            </w:pPr>
            <w:r>
              <w:t>присвоение</w:t>
            </w:r>
          </w:p>
        </w:tc>
        <w:tc>
          <w:tcPr>
            <w:tcW w:w="31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BB8" w:rsidRDefault="00516BB8" w:rsidP="00C921F9">
            <w:pPr>
              <w:jc w:val="center"/>
            </w:pPr>
          </w:p>
        </w:tc>
        <w:tc>
          <w:tcPr>
            <w:tcW w:w="3191" w:type="dxa"/>
            <w:tcBorders>
              <w:left w:val="single" w:sz="12" w:space="0" w:color="auto"/>
              <w:bottom w:val="single" w:sz="4" w:space="0" w:color="auto"/>
            </w:tcBorders>
          </w:tcPr>
          <w:p w:rsidR="00516BB8" w:rsidRDefault="00516BB8" w:rsidP="00C921F9"/>
        </w:tc>
      </w:tr>
      <w:tr w:rsidR="00516BB8" w:rsidTr="00516BB8">
        <w:tc>
          <w:tcPr>
            <w:tcW w:w="3190" w:type="dxa"/>
            <w:tcBorders>
              <w:right w:val="dashed" w:sz="4" w:space="0" w:color="auto"/>
            </w:tcBorders>
          </w:tcPr>
          <w:p w:rsidR="00516BB8" w:rsidRDefault="00516BB8" w:rsidP="00C921F9"/>
        </w:tc>
        <w:tc>
          <w:tcPr>
            <w:tcW w:w="3190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16BB8" w:rsidRDefault="00516BB8" w:rsidP="00C921F9">
            <w:pPr>
              <w:jc w:val="center"/>
            </w:pPr>
          </w:p>
        </w:tc>
        <w:tc>
          <w:tcPr>
            <w:tcW w:w="3191" w:type="dxa"/>
            <w:tcBorders>
              <w:left w:val="dashed" w:sz="4" w:space="0" w:color="auto"/>
            </w:tcBorders>
          </w:tcPr>
          <w:p w:rsidR="00516BB8" w:rsidRDefault="00516BB8" w:rsidP="00C921F9"/>
        </w:tc>
      </w:tr>
      <w:tr w:rsidR="00516BB8" w:rsidTr="00516BB8">
        <w:tc>
          <w:tcPr>
            <w:tcW w:w="3190" w:type="dxa"/>
            <w:tcBorders>
              <w:right w:val="dashed" w:sz="4" w:space="0" w:color="auto"/>
            </w:tcBorders>
          </w:tcPr>
          <w:p w:rsidR="00516BB8" w:rsidRDefault="00516BB8" w:rsidP="00C921F9">
            <w:r>
              <w:t>Отчет</w:t>
            </w:r>
          </w:p>
        </w:tc>
        <w:tc>
          <w:tcPr>
            <w:tcW w:w="3190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16BB8" w:rsidRDefault="00516BB8" w:rsidP="00C921F9">
            <w:pPr>
              <w:jc w:val="center"/>
            </w:pPr>
          </w:p>
        </w:tc>
        <w:tc>
          <w:tcPr>
            <w:tcW w:w="3191" w:type="dxa"/>
            <w:tcBorders>
              <w:left w:val="dashed" w:sz="4" w:space="0" w:color="auto"/>
            </w:tcBorders>
          </w:tcPr>
          <w:p w:rsidR="00516BB8" w:rsidRDefault="00516BB8" w:rsidP="00C921F9">
            <w:r>
              <w:t>Отчет</w:t>
            </w:r>
          </w:p>
        </w:tc>
      </w:tr>
      <w:tr w:rsidR="00516BB8" w:rsidTr="00516BB8">
        <w:tc>
          <w:tcPr>
            <w:tcW w:w="3190" w:type="dxa"/>
            <w:tcBorders>
              <w:right w:val="dashed" w:sz="4" w:space="0" w:color="auto"/>
            </w:tcBorders>
          </w:tcPr>
          <w:p w:rsidR="00516BB8" w:rsidRPr="00CE1478" w:rsidRDefault="00516BB8" w:rsidP="00C921F9">
            <w:pPr>
              <w:ind w:firstLine="426"/>
            </w:pPr>
            <w:r>
              <w:rPr>
                <w:lang w:val="en-US"/>
              </w:rPr>
              <w:t>DTS</w:t>
            </w:r>
          </w:p>
        </w:tc>
        <w:tc>
          <w:tcPr>
            <w:tcW w:w="3190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16BB8" w:rsidRDefault="00516BB8" w:rsidP="00C921F9"/>
        </w:tc>
        <w:tc>
          <w:tcPr>
            <w:tcW w:w="3191" w:type="dxa"/>
            <w:tcBorders>
              <w:left w:val="dashed" w:sz="4" w:space="0" w:color="auto"/>
            </w:tcBorders>
          </w:tcPr>
          <w:p w:rsidR="00516BB8" w:rsidRPr="00CE1478" w:rsidRDefault="00516BB8" w:rsidP="00C921F9">
            <w:pPr>
              <w:ind w:firstLine="426"/>
            </w:pPr>
            <w:r>
              <w:rPr>
                <w:lang w:val="en-US"/>
              </w:rPr>
              <w:t>DTS</w:t>
            </w:r>
          </w:p>
        </w:tc>
      </w:tr>
      <w:tr w:rsidR="00516BB8" w:rsidTr="00516BB8">
        <w:tc>
          <w:tcPr>
            <w:tcW w:w="3190" w:type="dxa"/>
            <w:tcBorders>
              <w:right w:val="single" w:sz="12" w:space="0" w:color="auto"/>
            </w:tcBorders>
          </w:tcPr>
          <w:p w:rsidR="00516BB8" w:rsidRPr="00CE1478" w:rsidRDefault="00516BB8" w:rsidP="00C921F9">
            <w:pPr>
              <w:ind w:firstLine="426"/>
            </w:pPr>
            <w:r>
              <w:t>пространство имени</w:t>
            </w:r>
          </w:p>
        </w:tc>
        <w:tc>
          <w:tcPr>
            <w:tcW w:w="31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BB8" w:rsidRDefault="00516BB8" w:rsidP="00C921F9"/>
        </w:tc>
        <w:tc>
          <w:tcPr>
            <w:tcW w:w="3191" w:type="dxa"/>
            <w:tcBorders>
              <w:left w:val="single" w:sz="12" w:space="0" w:color="auto"/>
            </w:tcBorders>
          </w:tcPr>
          <w:p w:rsidR="00516BB8" w:rsidRPr="00CE1478" w:rsidRDefault="00516BB8" w:rsidP="00C921F9">
            <w:pPr>
              <w:ind w:firstLine="426"/>
            </w:pPr>
            <w:r>
              <w:t>пространство имени</w:t>
            </w:r>
          </w:p>
        </w:tc>
      </w:tr>
      <w:tr w:rsidR="00516BB8" w:rsidTr="00516BB8">
        <w:tc>
          <w:tcPr>
            <w:tcW w:w="3190" w:type="dxa"/>
            <w:tcBorders>
              <w:right w:val="single" w:sz="12" w:space="0" w:color="auto"/>
            </w:tcBorders>
          </w:tcPr>
          <w:p w:rsidR="00516BB8" w:rsidRDefault="00516BB8" w:rsidP="00C921F9">
            <w:pPr>
              <w:ind w:firstLine="426"/>
            </w:pPr>
            <w:r>
              <w:t xml:space="preserve">роль </w:t>
            </w:r>
          </w:p>
        </w:tc>
        <w:tc>
          <w:tcPr>
            <w:tcW w:w="31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BB8" w:rsidRDefault="00516BB8" w:rsidP="00C921F9"/>
        </w:tc>
        <w:tc>
          <w:tcPr>
            <w:tcW w:w="3191" w:type="dxa"/>
            <w:tcBorders>
              <w:left w:val="single" w:sz="12" w:space="0" w:color="auto"/>
            </w:tcBorders>
          </w:tcPr>
          <w:p w:rsidR="00516BB8" w:rsidRDefault="00516BB8" w:rsidP="00C921F9">
            <w:pPr>
              <w:ind w:firstLine="426"/>
            </w:pPr>
            <w:r>
              <w:t xml:space="preserve">роль </w:t>
            </w:r>
          </w:p>
        </w:tc>
      </w:tr>
      <w:tr w:rsidR="00C921F9" w:rsidTr="00212137">
        <w:tc>
          <w:tcPr>
            <w:tcW w:w="3190" w:type="dxa"/>
            <w:tcBorders>
              <w:right w:val="single" w:sz="12" w:space="0" w:color="auto"/>
            </w:tcBorders>
          </w:tcPr>
          <w:p w:rsidR="00C921F9" w:rsidRDefault="00C921F9" w:rsidP="00C921F9">
            <w:pPr>
              <w:ind w:firstLine="426"/>
            </w:pPr>
            <w:r>
              <w:t>концепты</w:t>
            </w:r>
          </w:p>
        </w:tc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1F9" w:rsidRDefault="00C921F9" w:rsidP="00C921F9">
            <w:pPr>
              <w:jc w:val="center"/>
            </w:pPr>
            <w:r>
              <w:t>Базовый концепт</w:t>
            </w:r>
          </w:p>
        </w:tc>
        <w:tc>
          <w:tcPr>
            <w:tcW w:w="3191" w:type="dxa"/>
            <w:tcBorders>
              <w:left w:val="single" w:sz="12" w:space="0" w:color="auto"/>
            </w:tcBorders>
          </w:tcPr>
          <w:p w:rsidR="00C921F9" w:rsidRDefault="00C921F9" w:rsidP="00C921F9">
            <w:pPr>
              <w:ind w:firstLine="426"/>
            </w:pPr>
            <w:r>
              <w:t>концепты</w:t>
            </w:r>
          </w:p>
        </w:tc>
      </w:tr>
      <w:tr w:rsidR="00C921F9" w:rsidTr="00212137">
        <w:tc>
          <w:tcPr>
            <w:tcW w:w="3190" w:type="dxa"/>
            <w:tcBorders>
              <w:right w:val="single" w:sz="12" w:space="0" w:color="auto"/>
            </w:tcBorders>
          </w:tcPr>
          <w:p w:rsidR="00C921F9" w:rsidRDefault="00C921F9" w:rsidP="00C921F9">
            <w:pPr>
              <w:ind w:firstLine="426"/>
            </w:pPr>
            <w:r>
              <w:t xml:space="preserve">имя </w:t>
            </w:r>
          </w:p>
        </w:tc>
        <w:tc>
          <w:tcPr>
            <w:tcW w:w="31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1F9" w:rsidRDefault="00C921F9" w:rsidP="00C921F9">
            <w:pPr>
              <w:jc w:val="center"/>
            </w:pPr>
          </w:p>
        </w:tc>
        <w:tc>
          <w:tcPr>
            <w:tcW w:w="3191" w:type="dxa"/>
            <w:tcBorders>
              <w:left w:val="single" w:sz="12" w:space="0" w:color="auto"/>
            </w:tcBorders>
          </w:tcPr>
          <w:p w:rsidR="00C921F9" w:rsidRDefault="00C921F9" w:rsidP="00C921F9">
            <w:pPr>
              <w:ind w:firstLine="426"/>
            </w:pPr>
            <w:r>
              <w:t xml:space="preserve">имя </w:t>
            </w:r>
          </w:p>
        </w:tc>
      </w:tr>
      <w:tr w:rsidR="00C921F9" w:rsidTr="00212137">
        <w:tc>
          <w:tcPr>
            <w:tcW w:w="3190" w:type="dxa"/>
            <w:tcBorders>
              <w:right w:val="single" w:sz="12" w:space="0" w:color="auto"/>
            </w:tcBorders>
          </w:tcPr>
          <w:p w:rsidR="00C921F9" w:rsidRDefault="00C921F9" w:rsidP="00C921F9">
            <w:pPr>
              <w:ind w:firstLine="426"/>
            </w:pPr>
            <w:r>
              <w:t>тип</w:t>
            </w:r>
          </w:p>
        </w:tc>
        <w:tc>
          <w:tcPr>
            <w:tcW w:w="3190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BB8" w:rsidRDefault="00516BB8" w:rsidP="00C921F9">
            <w:pPr>
              <w:jc w:val="center"/>
            </w:pPr>
          </w:p>
          <w:p w:rsidR="00C921F9" w:rsidRDefault="00C921F9" w:rsidP="00C921F9">
            <w:pPr>
              <w:jc w:val="center"/>
            </w:pPr>
            <w:r>
              <w:t>Расширенный концепт</w:t>
            </w:r>
          </w:p>
        </w:tc>
        <w:tc>
          <w:tcPr>
            <w:tcW w:w="3191" w:type="dxa"/>
            <w:tcBorders>
              <w:left w:val="single" w:sz="12" w:space="0" w:color="auto"/>
            </w:tcBorders>
          </w:tcPr>
          <w:p w:rsidR="00C921F9" w:rsidRDefault="00C921F9" w:rsidP="00C921F9">
            <w:pPr>
              <w:ind w:firstLine="426"/>
            </w:pPr>
            <w:r>
              <w:t>тип</w:t>
            </w:r>
          </w:p>
        </w:tc>
      </w:tr>
      <w:tr w:rsidR="00C921F9" w:rsidTr="00212137">
        <w:tc>
          <w:tcPr>
            <w:tcW w:w="3190" w:type="dxa"/>
            <w:tcBorders>
              <w:right w:val="single" w:sz="12" w:space="0" w:color="auto"/>
            </w:tcBorders>
          </w:tcPr>
          <w:p w:rsidR="00C921F9" w:rsidRDefault="00C921F9" w:rsidP="00C921F9">
            <w:pPr>
              <w:ind w:firstLine="426"/>
            </w:pPr>
            <w:r>
              <w:t>метка</w:t>
            </w:r>
          </w:p>
        </w:tc>
        <w:tc>
          <w:tcPr>
            <w:tcW w:w="31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1F9" w:rsidRDefault="00C921F9" w:rsidP="00C921F9"/>
        </w:tc>
        <w:tc>
          <w:tcPr>
            <w:tcW w:w="3191" w:type="dxa"/>
            <w:tcBorders>
              <w:left w:val="single" w:sz="12" w:space="0" w:color="auto"/>
            </w:tcBorders>
          </w:tcPr>
          <w:p w:rsidR="00C921F9" w:rsidRDefault="00C921F9" w:rsidP="00C921F9">
            <w:pPr>
              <w:ind w:firstLine="426"/>
            </w:pPr>
            <w:r>
              <w:t>метка</w:t>
            </w:r>
          </w:p>
        </w:tc>
      </w:tr>
      <w:tr w:rsidR="00C921F9" w:rsidTr="00212137">
        <w:tc>
          <w:tcPr>
            <w:tcW w:w="3190" w:type="dxa"/>
            <w:tcBorders>
              <w:right w:val="single" w:sz="12" w:space="0" w:color="auto"/>
            </w:tcBorders>
          </w:tcPr>
          <w:p w:rsidR="00C921F9" w:rsidRDefault="00C921F9" w:rsidP="00C921F9">
            <w:pPr>
              <w:ind w:firstLine="426"/>
            </w:pPr>
            <w:r>
              <w:t>…</w:t>
            </w:r>
          </w:p>
        </w:tc>
        <w:tc>
          <w:tcPr>
            <w:tcW w:w="31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1F9" w:rsidRDefault="00C921F9" w:rsidP="00C921F9"/>
        </w:tc>
        <w:tc>
          <w:tcPr>
            <w:tcW w:w="3191" w:type="dxa"/>
            <w:tcBorders>
              <w:left w:val="single" w:sz="12" w:space="0" w:color="auto"/>
            </w:tcBorders>
          </w:tcPr>
          <w:p w:rsidR="00C921F9" w:rsidRDefault="00C921F9" w:rsidP="00C921F9">
            <w:pPr>
              <w:ind w:firstLine="426"/>
            </w:pPr>
            <w:r>
              <w:t>…</w:t>
            </w:r>
          </w:p>
        </w:tc>
      </w:tr>
      <w:tr w:rsidR="00516BB8" w:rsidTr="00212137">
        <w:tc>
          <w:tcPr>
            <w:tcW w:w="3190" w:type="dxa"/>
            <w:tcBorders>
              <w:right w:val="single" w:sz="12" w:space="0" w:color="auto"/>
            </w:tcBorders>
          </w:tcPr>
          <w:p w:rsidR="00516BB8" w:rsidRDefault="00516BB8" w:rsidP="00C921F9">
            <w:pPr>
              <w:ind w:firstLine="426"/>
            </w:pPr>
            <w:r>
              <w:t>базовые наборы</w:t>
            </w:r>
          </w:p>
          <w:p w:rsidR="00516BB8" w:rsidRDefault="00516BB8" w:rsidP="00C921F9">
            <w:pPr>
              <w:ind w:left="426"/>
            </w:pPr>
            <w:r>
              <w:t>наборы размерных отношений</w:t>
            </w:r>
          </w:p>
        </w:tc>
        <w:tc>
          <w:tcPr>
            <w:tcW w:w="3190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BB8" w:rsidRDefault="00516BB8" w:rsidP="00C921F9">
            <w:pPr>
              <w:jc w:val="center"/>
            </w:pPr>
          </w:p>
          <w:p w:rsidR="00516BB8" w:rsidRDefault="00516BB8" w:rsidP="00C921F9">
            <w:pPr>
              <w:jc w:val="center"/>
            </w:pPr>
          </w:p>
          <w:p w:rsidR="00516BB8" w:rsidRDefault="00516BB8" w:rsidP="00C921F9">
            <w:pPr>
              <w:jc w:val="center"/>
            </w:pPr>
            <w:r>
              <w:t>Наборы отношений</w:t>
            </w:r>
          </w:p>
        </w:tc>
        <w:tc>
          <w:tcPr>
            <w:tcW w:w="3191" w:type="dxa"/>
            <w:tcBorders>
              <w:left w:val="single" w:sz="12" w:space="0" w:color="auto"/>
            </w:tcBorders>
          </w:tcPr>
          <w:p w:rsidR="00516BB8" w:rsidRDefault="00516BB8" w:rsidP="00E9147C">
            <w:pPr>
              <w:ind w:firstLine="426"/>
            </w:pPr>
            <w:r>
              <w:t>базовые наборы</w:t>
            </w:r>
          </w:p>
          <w:p w:rsidR="00516BB8" w:rsidRDefault="00516BB8" w:rsidP="00E9147C">
            <w:pPr>
              <w:ind w:left="426"/>
            </w:pPr>
            <w:r>
              <w:t>наборы размерных отношений</w:t>
            </w:r>
          </w:p>
        </w:tc>
      </w:tr>
      <w:tr w:rsidR="00516BB8" w:rsidTr="00212137">
        <w:tc>
          <w:tcPr>
            <w:tcW w:w="3190" w:type="dxa"/>
            <w:tcBorders>
              <w:right w:val="single" w:sz="12" w:space="0" w:color="auto"/>
            </w:tcBorders>
          </w:tcPr>
          <w:p w:rsidR="00516BB8" w:rsidRDefault="00516BB8" w:rsidP="00C921F9">
            <w:pPr>
              <w:ind w:firstLine="426"/>
            </w:pPr>
            <w:r>
              <w:t>отношения</w:t>
            </w:r>
          </w:p>
        </w:tc>
        <w:tc>
          <w:tcPr>
            <w:tcW w:w="31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BB8" w:rsidRDefault="00516BB8" w:rsidP="00C921F9"/>
        </w:tc>
        <w:tc>
          <w:tcPr>
            <w:tcW w:w="3191" w:type="dxa"/>
            <w:tcBorders>
              <w:left w:val="single" w:sz="12" w:space="0" w:color="auto"/>
            </w:tcBorders>
          </w:tcPr>
          <w:p w:rsidR="00516BB8" w:rsidRDefault="00516BB8" w:rsidP="00E9147C">
            <w:pPr>
              <w:ind w:firstLine="426"/>
            </w:pPr>
            <w:r>
              <w:t>отношения</w:t>
            </w:r>
          </w:p>
        </w:tc>
      </w:tr>
      <w:tr w:rsidR="00C921F9" w:rsidTr="00212137">
        <w:tc>
          <w:tcPr>
            <w:tcW w:w="3190" w:type="dxa"/>
          </w:tcPr>
          <w:p w:rsidR="00C921F9" w:rsidRDefault="00C921F9" w:rsidP="00C921F9">
            <w:pPr>
              <w:ind w:firstLine="426"/>
            </w:pPr>
          </w:p>
        </w:tc>
        <w:tc>
          <w:tcPr>
            <w:tcW w:w="3190" w:type="dxa"/>
            <w:tcBorders>
              <w:top w:val="single" w:sz="12" w:space="0" w:color="auto"/>
            </w:tcBorders>
          </w:tcPr>
          <w:p w:rsidR="00C921F9" w:rsidRDefault="00C921F9" w:rsidP="00C921F9"/>
        </w:tc>
        <w:tc>
          <w:tcPr>
            <w:tcW w:w="3191" w:type="dxa"/>
          </w:tcPr>
          <w:p w:rsidR="00C921F9" w:rsidRDefault="00C921F9" w:rsidP="00C921F9">
            <w:pPr>
              <w:ind w:firstLine="426"/>
            </w:pPr>
          </w:p>
        </w:tc>
      </w:tr>
      <w:tr w:rsidR="00C921F9" w:rsidTr="00516BB8">
        <w:tc>
          <w:tcPr>
            <w:tcW w:w="3190" w:type="dxa"/>
          </w:tcPr>
          <w:p w:rsidR="00C921F9" w:rsidRDefault="00C921F9" w:rsidP="00C921F9">
            <w:r>
              <w:t>Факты</w:t>
            </w:r>
          </w:p>
        </w:tc>
        <w:tc>
          <w:tcPr>
            <w:tcW w:w="3190" w:type="dxa"/>
            <w:tcBorders>
              <w:bottom w:val="single" w:sz="12" w:space="0" w:color="auto"/>
            </w:tcBorders>
          </w:tcPr>
          <w:p w:rsidR="00C921F9" w:rsidRDefault="00C921F9" w:rsidP="00C921F9"/>
        </w:tc>
        <w:tc>
          <w:tcPr>
            <w:tcW w:w="3191" w:type="dxa"/>
          </w:tcPr>
          <w:p w:rsidR="00C921F9" w:rsidRDefault="00C921F9" w:rsidP="00C921F9">
            <w:r>
              <w:t>Факты</w:t>
            </w:r>
          </w:p>
        </w:tc>
      </w:tr>
      <w:tr w:rsidR="00C921F9" w:rsidTr="00516BB8">
        <w:tc>
          <w:tcPr>
            <w:tcW w:w="3190" w:type="dxa"/>
            <w:tcBorders>
              <w:right w:val="single" w:sz="12" w:space="0" w:color="auto"/>
            </w:tcBorders>
          </w:tcPr>
          <w:p w:rsidR="00C921F9" w:rsidRPr="00F65A46" w:rsidRDefault="00C921F9" w:rsidP="00C921F9">
            <w:pPr>
              <w:ind w:left="426"/>
            </w:pPr>
            <w:r>
              <w:t>аспекты идентификации факта</w:t>
            </w:r>
          </w:p>
        </w:tc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1F9" w:rsidRDefault="00C921F9" w:rsidP="00C921F9">
            <w:pPr>
              <w:jc w:val="center"/>
            </w:pPr>
          </w:p>
          <w:p w:rsidR="00C921F9" w:rsidRDefault="00C921F9" w:rsidP="00C921F9">
            <w:pPr>
              <w:jc w:val="center"/>
            </w:pPr>
          </w:p>
          <w:p w:rsidR="00C921F9" w:rsidRDefault="00C921F9" w:rsidP="00C921F9">
            <w:pPr>
              <w:jc w:val="center"/>
            </w:pPr>
          </w:p>
          <w:p w:rsidR="00C921F9" w:rsidRDefault="00C921F9" w:rsidP="00C921F9">
            <w:pPr>
              <w:jc w:val="center"/>
            </w:pPr>
          </w:p>
          <w:p w:rsidR="00C921F9" w:rsidRDefault="00C921F9" w:rsidP="00C921F9">
            <w:pPr>
              <w:jc w:val="center"/>
            </w:pPr>
          </w:p>
          <w:p w:rsidR="00C921F9" w:rsidRDefault="00C921F9" w:rsidP="00C921F9">
            <w:pPr>
              <w:jc w:val="center"/>
            </w:pPr>
            <w:r>
              <w:t>Аспекты отчета</w:t>
            </w:r>
          </w:p>
        </w:tc>
        <w:tc>
          <w:tcPr>
            <w:tcW w:w="3191" w:type="dxa"/>
            <w:tcBorders>
              <w:left w:val="single" w:sz="12" w:space="0" w:color="auto"/>
            </w:tcBorders>
          </w:tcPr>
          <w:p w:rsidR="00C921F9" w:rsidRPr="00F65A46" w:rsidRDefault="00C921F9" w:rsidP="00C921F9">
            <w:pPr>
              <w:ind w:left="426"/>
            </w:pPr>
            <w:r>
              <w:t>аспекты идентификации факта</w:t>
            </w:r>
          </w:p>
        </w:tc>
      </w:tr>
      <w:tr w:rsidR="00C921F9" w:rsidTr="00516BB8">
        <w:tc>
          <w:tcPr>
            <w:tcW w:w="3190" w:type="dxa"/>
            <w:tcBorders>
              <w:right w:val="single" w:sz="12" w:space="0" w:color="auto"/>
            </w:tcBorders>
          </w:tcPr>
          <w:p w:rsidR="00C921F9" w:rsidRDefault="00C921F9" w:rsidP="00C921F9">
            <w:pPr>
              <w:ind w:left="426"/>
            </w:pPr>
            <w:r>
              <w:t>концепт</w:t>
            </w:r>
          </w:p>
        </w:tc>
        <w:tc>
          <w:tcPr>
            <w:tcW w:w="31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1F9" w:rsidRDefault="00C921F9" w:rsidP="00C921F9"/>
        </w:tc>
        <w:tc>
          <w:tcPr>
            <w:tcW w:w="3191" w:type="dxa"/>
            <w:tcBorders>
              <w:left w:val="single" w:sz="12" w:space="0" w:color="auto"/>
            </w:tcBorders>
          </w:tcPr>
          <w:p w:rsidR="00C921F9" w:rsidRDefault="00C921F9" w:rsidP="00C921F9">
            <w:pPr>
              <w:ind w:left="426"/>
            </w:pPr>
            <w:r>
              <w:t>концепт</w:t>
            </w:r>
          </w:p>
        </w:tc>
      </w:tr>
      <w:tr w:rsidR="00C921F9" w:rsidTr="00516BB8">
        <w:tc>
          <w:tcPr>
            <w:tcW w:w="3190" w:type="dxa"/>
            <w:tcBorders>
              <w:right w:val="single" w:sz="12" w:space="0" w:color="auto"/>
            </w:tcBorders>
          </w:tcPr>
          <w:p w:rsidR="00C921F9" w:rsidRDefault="00C921F9" w:rsidP="00C921F9">
            <w:pPr>
              <w:ind w:left="426"/>
            </w:pPr>
            <w:r>
              <w:t>размерный</w:t>
            </w:r>
          </w:p>
        </w:tc>
        <w:tc>
          <w:tcPr>
            <w:tcW w:w="31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1F9" w:rsidRDefault="00C921F9" w:rsidP="00C921F9"/>
        </w:tc>
        <w:tc>
          <w:tcPr>
            <w:tcW w:w="3191" w:type="dxa"/>
            <w:tcBorders>
              <w:left w:val="single" w:sz="12" w:space="0" w:color="auto"/>
            </w:tcBorders>
          </w:tcPr>
          <w:p w:rsidR="00C921F9" w:rsidRDefault="00C921F9" w:rsidP="00C921F9">
            <w:pPr>
              <w:ind w:left="426"/>
            </w:pPr>
            <w:r>
              <w:t>размерный</w:t>
            </w:r>
          </w:p>
        </w:tc>
      </w:tr>
      <w:tr w:rsidR="00C921F9" w:rsidTr="00516BB8">
        <w:tc>
          <w:tcPr>
            <w:tcW w:w="3190" w:type="dxa"/>
            <w:tcBorders>
              <w:right w:val="single" w:sz="12" w:space="0" w:color="auto"/>
            </w:tcBorders>
          </w:tcPr>
          <w:p w:rsidR="00C921F9" w:rsidRDefault="00C921F9" w:rsidP="00C921F9">
            <w:pPr>
              <w:ind w:left="426"/>
            </w:pPr>
            <w:r>
              <w:t>явный</w:t>
            </w:r>
          </w:p>
        </w:tc>
        <w:tc>
          <w:tcPr>
            <w:tcW w:w="31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1F9" w:rsidRDefault="00C921F9" w:rsidP="00C921F9"/>
        </w:tc>
        <w:tc>
          <w:tcPr>
            <w:tcW w:w="3191" w:type="dxa"/>
            <w:tcBorders>
              <w:left w:val="single" w:sz="12" w:space="0" w:color="auto"/>
            </w:tcBorders>
          </w:tcPr>
          <w:p w:rsidR="00C921F9" w:rsidRDefault="00C921F9" w:rsidP="00C921F9">
            <w:pPr>
              <w:ind w:left="426"/>
            </w:pPr>
            <w:r>
              <w:t>явный</w:t>
            </w:r>
          </w:p>
        </w:tc>
      </w:tr>
      <w:tr w:rsidR="00C921F9" w:rsidTr="00516BB8">
        <w:tc>
          <w:tcPr>
            <w:tcW w:w="3190" w:type="dxa"/>
            <w:tcBorders>
              <w:right w:val="single" w:sz="12" w:space="0" w:color="auto"/>
            </w:tcBorders>
          </w:tcPr>
          <w:p w:rsidR="00C921F9" w:rsidRDefault="00C921F9" w:rsidP="00C921F9">
            <w:pPr>
              <w:ind w:left="426"/>
            </w:pPr>
            <w:r>
              <w:t>неявный</w:t>
            </w:r>
          </w:p>
        </w:tc>
        <w:tc>
          <w:tcPr>
            <w:tcW w:w="31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1F9" w:rsidRDefault="00C921F9" w:rsidP="00C921F9"/>
        </w:tc>
        <w:tc>
          <w:tcPr>
            <w:tcW w:w="3191" w:type="dxa"/>
            <w:tcBorders>
              <w:left w:val="single" w:sz="12" w:space="0" w:color="auto"/>
            </w:tcBorders>
          </w:tcPr>
          <w:p w:rsidR="00C921F9" w:rsidRDefault="00C921F9" w:rsidP="00C921F9">
            <w:pPr>
              <w:ind w:left="426"/>
            </w:pPr>
            <w:r>
              <w:t>неявный</w:t>
            </w:r>
          </w:p>
        </w:tc>
      </w:tr>
      <w:tr w:rsidR="00C921F9" w:rsidTr="00516BB8">
        <w:tc>
          <w:tcPr>
            <w:tcW w:w="3190" w:type="dxa"/>
            <w:tcBorders>
              <w:right w:val="single" w:sz="12" w:space="0" w:color="auto"/>
            </w:tcBorders>
          </w:tcPr>
          <w:p w:rsidR="00C921F9" w:rsidRDefault="00C921F9" w:rsidP="00C921F9">
            <w:pPr>
              <w:ind w:left="426"/>
            </w:pPr>
            <w:r>
              <w:t>сегмент</w:t>
            </w:r>
          </w:p>
        </w:tc>
        <w:tc>
          <w:tcPr>
            <w:tcW w:w="31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1F9" w:rsidRDefault="00C921F9" w:rsidP="00C921F9"/>
        </w:tc>
        <w:tc>
          <w:tcPr>
            <w:tcW w:w="3191" w:type="dxa"/>
            <w:tcBorders>
              <w:left w:val="single" w:sz="12" w:space="0" w:color="auto"/>
            </w:tcBorders>
          </w:tcPr>
          <w:p w:rsidR="00C921F9" w:rsidRDefault="00C921F9" w:rsidP="00C921F9">
            <w:pPr>
              <w:ind w:left="426"/>
            </w:pPr>
            <w:r>
              <w:t>сегмент</w:t>
            </w:r>
          </w:p>
        </w:tc>
      </w:tr>
      <w:tr w:rsidR="00C921F9" w:rsidTr="00516BB8">
        <w:tc>
          <w:tcPr>
            <w:tcW w:w="3190" w:type="dxa"/>
            <w:tcBorders>
              <w:right w:val="single" w:sz="12" w:space="0" w:color="auto"/>
            </w:tcBorders>
          </w:tcPr>
          <w:p w:rsidR="00C921F9" w:rsidRDefault="00C921F9" w:rsidP="00C921F9">
            <w:pPr>
              <w:ind w:left="426"/>
            </w:pPr>
            <w:r>
              <w:t>сценарий</w:t>
            </w:r>
          </w:p>
        </w:tc>
        <w:tc>
          <w:tcPr>
            <w:tcW w:w="31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1F9" w:rsidRDefault="00C921F9" w:rsidP="00C921F9"/>
        </w:tc>
        <w:tc>
          <w:tcPr>
            <w:tcW w:w="3191" w:type="dxa"/>
            <w:tcBorders>
              <w:left w:val="single" w:sz="12" w:space="0" w:color="auto"/>
            </w:tcBorders>
          </w:tcPr>
          <w:p w:rsidR="00C921F9" w:rsidRDefault="00C921F9" w:rsidP="00C921F9">
            <w:pPr>
              <w:ind w:left="426"/>
            </w:pPr>
            <w:r>
              <w:t>сценарий</w:t>
            </w:r>
          </w:p>
        </w:tc>
      </w:tr>
      <w:tr w:rsidR="00C921F9" w:rsidTr="00516BB8">
        <w:tc>
          <w:tcPr>
            <w:tcW w:w="3190" w:type="dxa"/>
            <w:tcBorders>
              <w:right w:val="single" w:sz="12" w:space="0" w:color="auto"/>
            </w:tcBorders>
          </w:tcPr>
          <w:p w:rsidR="00C921F9" w:rsidRDefault="00C921F9" w:rsidP="00C921F9">
            <w:pPr>
              <w:ind w:left="426"/>
            </w:pPr>
            <w:r>
              <w:t>расположение (кортеж, атрибуты)</w:t>
            </w:r>
          </w:p>
        </w:tc>
        <w:tc>
          <w:tcPr>
            <w:tcW w:w="31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1F9" w:rsidRDefault="00C921F9" w:rsidP="00C921F9"/>
        </w:tc>
        <w:tc>
          <w:tcPr>
            <w:tcW w:w="3191" w:type="dxa"/>
            <w:tcBorders>
              <w:left w:val="single" w:sz="12" w:space="0" w:color="auto"/>
            </w:tcBorders>
          </w:tcPr>
          <w:p w:rsidR="00C921F9" w:rsidRDefault="00C921F9" w:rsidP="00C921F9">
            <w:pPr>
              <w:ind w:left="426"/>
            </w:pPr>
            <w:r>
              <w:t>расположение (кортеж, атрибуты)</w:t>
            </w:r>
          </w:p>
        </w:tc>
      </w:tr>
      <w:tr w:rsidR="00C921F9" w:rsidTr="00516BB8">
        <w:tc>
          <w:tcPr>
            <w:tcW w:w="3190" w:type="dxa"/>
            <w:tcBorders>
              <w:right w:val="single" w:sz="12" w:space="0" w:color="auto"/>
            </w:tcBorders>
          </w:tcPr>
          <w:p w:rsidR="00C921F9" w:rsidRDefault="00C921F9" w:rsidP="00C921F9">
            <w:pPr>
              <w:ind w:left="426"/>
            </w:pPr>
            <w:r>
              <w:t>идентификация организации</w:t>
            </w:r>
          </w:p>
        </w:tc>
        <w:tc>
          <w:tcPr>
            <w:tcW w:w="31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1F9" w:rsidRDefault="00C921F9" w:rsidP="00C921F9"/>
        </w:tc>
        <w:tc>
          <w:tcPr>
            <w:tcW w:w="3191" w:type="dxa"/>
            <w:tcBorders>
              <w:left w:val="single" w:sz="12" w:space="0" w:color="auto"/>
            </w:tcBorders>
          </w:tcPr>
          <w:p w:rsidR="00C921F9" w:rsidRDefault="00C921F9" w:rsidP="00C921F9">
            <w:pPr>
              <w:ind w:left="426"/>
            </w:pPr>
            <w:r>
              <w:t>идентификация организации</w:t>
            </w:r>
          </w:p>
        </w:tc>
      </w:tr>
      <w:tr w:rsidR="00C921F9" w:rsidTr="00516BB8">
        <w:tc>
          <w:tcPr>
            <w:tcW w:w="3190" w:type="dxa"/>
            <w:tcBorders>
              <w:right w:val="single" w:sz="12" w:space="0" w:color="auto"/>
            </w:tcBorders>
          </w:tcPr>
          <w:p w:rsidR="00C921F9" w:rsidRDefault="00C921F9" w:rsidP="00C921F9">
            <w:pPr>
              <w:ind w:left="426"/>
            </w:pPr>
            <w:r>
              <w:t>период</w:t>
            </w:r>
          </w:p>
        </w:tc>
        <w:tc>
          <w:tcPr>
            <w:tcW w:w="31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1F9" w:rsidRDefault="00C921F9" w:rsidP="00C921F9"/>
        </w:tc>
        <w:tc>
          <w:tcPr>
            <w:tcW w:w="3191" w:type="dxa"/>
            <w:tcBorders>
              <w:left w:val="single" w:sz="12" w:space="0" w:color="auto"/>
            </w:tcBorders>
          </w:tcPr>
          <w:p w:rsidR="00C921F9" w:rsidRDefault="00C921F9" w:rsidP="00C921F9">
            <w:pPr>
              <w:ind w:left="426"/>
            </w:pPr>
            <w:r>
              <w:t>период</w:t>
            </w:r>
          </w:p>
        </w:tc>
      </w:tr>
      <w:tr w:rsidR="00C921F9" w:rsidTr="00516BB8">
        <w:tc>
          <w:tcPr>
            <w:tcW w:w="3190" w:type="dxa"/>
            <w:tcBorders>
              <w:right w:val="single" w:sz="12" w:space="0" w:color="auto"/>
            </w:tcBorders>
          </w:tcPr>
          <w:p w:rsidR="00C921F9" w:rsidRDefault="00C921F9" w:rsidP="00C921F9">
            <w:pPr>
              <w:ind w:left="426"/>
            </w:pPr>
            <w:r>
              <w:t>единица</w:t>
            </w:r>
            <w:r w:rsidR="0079616E">
              <w:t xml:space="preserve"> измерения</w:t>
            </w:r>
          </w:p>
        </w:tc>
        <w:tc>
          <w:tcPr>
            <w:tcW w:w="31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1F9" w:rsidRDefault="00C921F9" w:rsidP="00C921F9"/>
        </w:tc>
        <w:tc>
          <w:tcPr>
            <w:tcW w:w="3191" w:type="dxa"/>
            <w:tcBorders>
              <w:left w:val="single" w:sz="12" w:space="0" w:color="auto"/>
            </w:tcBorders>
          </w:tcPr>
          <w:p w:rsidR="00C921F9" w:rsidRDefault="00C921F9" w:rsidP="00C921F9">
            <w:pPr>
              <w:ind w:left="426"/>
            </w:pPr>
            <w:r>
              <w:t>единица</w:t>
            </w:r>
            <w:r w:rsidR="0079616E">
              <w:t xml:space="preserve"> измерения</w:t>
            </w:r>
          </w:p>
        </w:tc>
      </w:tr>
      <w:tr w:rsidR="00C921F9" w:rsidTr="00516BB8">
        <w:tc>
          <w:tcPr>
            <w:tcW w:w="3190" w:type="dxa"/>
          </w:tcPr>
          <w:p w:rsidR="00C921F9" w:rsidRDefault="00C921F9" w:rsidP="00C921F9">
            <w:pPr>
              <w:ind w:left="426"/>
            </w:pPr>
          </w:p>
        </w:tc>
        <w:tc>
          <w:tcPr>
            <w:tcW w:w="3190" w:type="dxa"/>
            <w:tcBorders>
              <w:top w:val="single" w:sz="12" w:space="0" w:color="auto"/>
            </w:tcBorders>
          </w:tcPr>
          <w:p w:rsidR="00C921F9" w:rsidRDefault="00C921F9" w:rsidP="00C921F9"/>
        </w:tc>
        <w:tc>
          <w:tcPr>
            <w:tcW w:w="3191" w:type="dxa"/>
          </w:tcPr>
          <w:p w:rsidR="00C921F9" w:rsidRDefault="00C921F9" w:rsidP="00C921F9">
            <w:pPr>
              <w:ind w:firstLine="426"/>
            </w:pPr>
          </w:p>
        </w:tc>
      </w:tr>
    </w:tbl>
    <w:p w:rsidR="00516BB8" w:rsidRPr="003F14E7" w:rsidRDefault="00516BB8" w:rsidP="00FE5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С точки зрения структуры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Отчет о версиях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представляет собой трехуровневую иерархию. </w:t>
      </w:r>
      <w:r w:rsidR="00D60EA0">
        <w:rPr>
          <w:rFonts w:ascii="Arial" w:eastAsia="Times New Roman" w:hAnsi="Arial" w:cs="Arial"/>
          <w:color w:val="000000"/>
          <w:sz w:val="24"/>
          <w:szCs w:val="24"/>
        </w:rPr>
        <w:t xml:space="preserve">Он используется для группировки изменений как на семантическом, так и на техническом уровнях. На самом высоком уровне располагаются </w:t>
      </w:r>
      <w:r w:rsidR="00D60EA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Присвоения, </w:t>
      </w:r>
      <w:r w:rsidR="00D60EA0">
        <w:rPr>
          <w:rFonts w:ascii="Arial" w:eastAsia="Times New Roman" w:hAnsi="Arial" w:cs="Arial"/>
          <w:color w:val="000000"/>
          <w:sz w:val="24"/>
          <w:szCs w:val="24"/>
        </w:rPr>
        <w:t>которые документально фиксируют изменения на уровне бизнеса. Семантика</w:t>
      </w:r>
      <w:r w:rsidR="00D60EA0" w:rsidRPr="003F14E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60EA0">
        <w:rPr>
          <w:rFonts w:ascii="Arial" w:eastAsia="Times New Roman" w:hAnsi="Arial" w:cs="Arial"/>
          <w:color w:val="000000"/>
          <w:sz w:val="24"/>
          <w:szCs w:val="24"/>
        </w:rPr>
        <w:t>связанная</w:t>
      </w:r>
      <w:r w:rsidR="00D60EA0" w:rsidRPr="003F14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60EA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D60EA0" w:rsidRPr="003F14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60EA0">
        <w:rPr>
          <w:rFonts w:ascii="Arial" w:eastAsia="Times New Roman" w:hAnsi="Arial" w:cs="Arial"/>
          <w:color w:val="000000"/>
          <w:sz w:val="24"/>
          <w:szCs w:val="24"/>
        </w:rPr>
        <w:t>такими</w:t>
      </w:r>
      <w:r w:rsidR="00D60EA0" w:rsidRPr="003F14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60EA0">
        <w:rPr>
          <w:rFonts w:ascii="Arial" w:eastAsia="Times New Roman" w:hAnsi="Arial" w:cs="Arial"/>
          <w:color w:val="000000"/>
          <w:sz w:val="24"/>
          <w:szCs w:val="24"/>
        </w:rPr>
        <w:t>изменениями</w:t>
      </w:r>
      <w:r w:rsidR="00D60EA0" w:rsidRPr="003F14E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3F14E7">
        <w:rPr>
          <w:rFonts w:ascii="Arial" w:eastAsia="Times New Roman" w:hAnsi="Arial" w:cs="Arial"/>
          <w:color w:val="000000"/>
          <w:sz w:val="24"/>
          <w:szCs w:val="24"/>
        </w:rPr>
        <w:t xml:space="preserve">может, следовательно, относиться к одному </w:t>
      </w:r>
      <w:r w:rsidR="003F14E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Присвоению, </w:t>
      </w:r>
      <w:r w:rsidR="003F14E7">
        <w:rPr>
          <w:rFonts w:ascii="Arial" w:eastAsia="Times New Roman" w:hAnsi="Arial" w:cs="Arial"/>
          <w:color w:val="000000"/>
          <w:sz w:val="24"/>
          <w:szCs w:val="24"/>
        </w:rPr>
        <w:t xml:space="preserve">которое, в свою очередь, может охватывать много </w:t>
      </w:r>
      <w:r w:rsidR="003F14E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Действий. </w:t>
      </w:r>
      <w:r w:rsidR="003F14E7">
        <w:rPr>
          <w:rFonts w:ascii="Arial" w:eastAsia="Times New Roman" w:hAnsi="Arial" w:cs="Arial"/>
          <w:color w:val="000000"/>
          <w:sz w:val="24"/>
          <w:szCs w:val="24"/>
        </w:rPr>
        <w:t>Таким</w:t>
      </w:r>
      <w:r w:rsidR="003F14E7" w:rsidRPr="003F14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14E7">
        <w:rPr>
          <w:rFonts w:ascii="Arial" w:eastAsia="Times New Roman" w:hAnsi="Arial" w:cs="Arial"/>
          <w:color w:val="000000"/>
          <w:sz w:val="24"/>
          <w:szCs w:val="24"/>
        </w:rPr>
        <w:t>образом,</w:t>
      </w:r>
      <w:r w:rsidR="003F14E7" w:rsidRPr="003F14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14E7">
        <w:rPr>
          <w:rFonts w:ascii="Arial" w:eastAsia="Times New Roman" w:hAnsi="Arial" w:cs="Arial"/>
          <w:color w:val="000000"/>
          <w:sz w:val="24"/>
          <w:szCs w:val="24"/>
        </w:rPr>
        <w:t>формируется</w:t>
      </w:r>
      <w:r w:rsidR="003F14E7" w:rsidRPr="003F14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14E7">
        <w:rPr>
          <w:rFonts w:ascii="Arial" w:eastAsia="Times New Roman" w:hAnsi="Arial" w:cs="Arial"/>
          <w:color w:val="000000"/>
          <w:sz w:val="24"/>
          <w:szCs w:val="24"/>
        </w:rPr>
        <w:t>средний</w:t>
      </w:r>
      <w:r w:rsidR="003F14E7" w:rsidRPr="003F14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14E7">
        <w:rPr>
          <w:rFonts w:ascii="Arial" w:eastAsia="Times New Roman" w:hAnsi="Arial" w:cs="Arial"/>
          <w:color w:val="000000"/>
          <w:sz w:val="24"/>
          <w:szCs w:val="24"/>
        </w:rPr>
        <w:t>уровень</w:t>
      </w:r>
      <w:r w:rsidR="003F14E7" w:rsidRPr="003F14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14E7">
        <w:rPr>
          <w:rFonts w:ascii="Arial" w:eastAsia="Times New Roman" w:hAnsi="Arial" w:cs="Arial"/>
          <w:color w:val="000000"/>
          <w:sz w:val="24"/>
          <w:szCs w:val="24"/>
        </w:rPr>
        <w:t>логических</w:t>
      </w:r>
      <w:r w:rsidR="003F14E7" w:rsidRPr="003F14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14E7">
        <w:rPr>
          <w:rFonts w:ascii="Arial" w:eastAsia="Times New Roman" w:hAnsi="Arial" w:cs="Arial"/>
          <w:color w:val="000000"/>
          <w:sz w:val="24"/>
          <w:szCs w:val="24"/>
        </w:rPr>
        <w:t>изменений</w:t>
      </w:r>
      <w:r w:rsidR="003F14E7" w:rsidRPr="003F14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14E7"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="003F14E7" w:rsidRPr="003F14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14E7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3F14E7" w:rsidRPr="003F14E7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  <w:r w:rsidR="003F14E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3F14E7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На самом нижнем уровне </w:t>
      </w:r>
      <w:r w:rsidRPr="003F14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4BEF">
        <w:rPr>
          <w:rFonts w:ascii="Arial" w:eastAsia="Times New Roman" w:hAnsi="Arial" w:cs="Arial"/>
          <w:color w:val="000000"/>
          <w:sz w:val="24"/>
          <w:szCs w:val="24"/>
        </w:rPr>
        <w:t>находятся</w:t>
      </w:r>
      <w:r w:rsidR="003F14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14E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События, </w:t>
      </w:r>
      <w:r w:rsidR="003F14E7">
        <w:rPr>
          <w:rFonts w:ascii="Arial" w:eastAsia="Times New Roman" w:hAnsi="Arial" w:cs="Arial"/>
          <w:color w:val="000000"/>
          <w:sz w:val="24"/>
          <w:szCs w:val="24"/>
        </w:rPr>
        <w:t xml:space="preserve">которые отражают конкретные технические изменения, позволяющие схематически представить различия между </w:t>
      </w:r>
      <w:r w:rsidR="003F14E7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3F14E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. События, </w:t>
      </w:r>
      <w:r w:rsidR="003F14E7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сами по себе, содержат такой же объем информации о технических изменениях, что и весь </w:t>
      </w:r>
      <w:r w:rsidR="003F14E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Отчет о версиях, </w:t>
      </w:r>
      <w:r w:rsidR="003F14E7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однако, они не обладают такой структурой, которая позволила бы интерпретировать их семантику и понять причины, в силу которых были внесены такие изменения. </w:t>
      </w:r>
      <w:r w:rsidR="003F14E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События </w:t>
      </w:r>
      <w:r w:rsidR="003F14E7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общего характера не отражаются непосредственно в отчете о версиях. </w:t>
      </w:r>
      <w:r w:rsidR="00911A3D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Напротив, они </w:t>
      </w:r>
      <w:r w:rsidR="00911A3D">
        <w:rPr>
          <w:rFonts w:ascii="Arial" w:eastAsia="Times New Roman" w:hAnsi="Arial" w:cs="Arial"/>
          <w:iCs/>
          <w:color w:val="000000"/>
          <w:sz w:val="24"/>
          <w:szCs w:val="24"/>
        </w:rPr>
        <w:lastRenderedPageBreak/>
        <w:t>представляют собой объекты абстрактного местоположения, для которых спецификация каждого модуля определяет конкретный синтаксис для изменения события, например, «добавить» или «удалить».</w:t>
      </w:r>
    </w:p>
    <w:p w:rsidR="00C65F84" w:rsidRDefault="00A60F15" w:rsidP="00FE5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Модули</w:t>
      </w:r>
      <w:r w:rsidRPr="00C65F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основы</w:t>
      </w:r>
      <w:r w:rsidRPr="00C65F8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концепта</w:t>
      </w:r>
      <w:r w:rsidRPr="00C65F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C65F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5F84">
        <w:rPr>
          <w:rFonts w:ascii="Arial" w:eastAsia="Times New Roman" w:hAnsi="Arial" w:cs="Arial"/>
          <w:color w:val="000000"/>
          <w:sz w:val="24"/>
          <w:szCs w:val="24"/>
        </w:rPr>
        <w:t>отношение-набор ориентирова</w:t>
      </w:r>
      <w:r w:rsidR="00B620FC">
        <w:rPr>
          <w:rFonts w:ascii="Arial" w:eastAsia="Times New Roman" w:hAnsi="Arial" w:cs="Arial"/>
          <w:color w:val="000000"/>
          <w:sz w:val="24"/>
          <w:szCs w:val="24"/>
        </w:rPr>
        <w:t xml:space="preserve">ны на то, чтобы документально </w:t>
      </w:r>
      <w:r w:rsidR="00C65F84">
        <w:rPr>
          <w:rFonts w:ascii="Arial" w:eastAsia="Times New Roman" w:hAnsi="Arial" w:cs="Arial"/>
          <w:color w:val="000000"/>
          <w:sz w:val="24"/>
          <w:szCs w:val="24"/>
        </w:rPr>
        <w:t xml:space="preserve">фиксировать изменения между двумя </w:t>
      </w:r>
      <w:r w:rsidR="00C65F84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DTS</w:t>
      </w:r>
      <w:r w:rsidR="00C65F84">
        <w:rPr>
          <w:rFonts w:ascii="Arial" w:eastAsia="Times New Roman" w:hAnsi="Arial" w:cs="Arial"/>
          <w:color w:val="000000"/>
          <w:sz w:val="24"/>
          <w:szCs w:val="24"/>
        </w:rPr>
        <w:t>, такие как изменения схемы файла пространства имени, имени концепта или атрибута, а также отношений базы ссылок, а модуль аспектов отчета отражает то, что факты, представляющие один и тот же бизнес-пункт отчета, моделируются по-разному в отчетах</w:t>
      </w:r>
      <w:r w:rsidR="00B620FC">
        <w:rPr>
          <w:rFonts w:ascii="Arial" w:eastAsia="Times New Roman" w:hAnsi="Arial" w:cs="Arial"/>
          <w:color w:val="000000"/>
          <w:sz w:val="24"/>
          <w:szCs w:val="24"/>
        </w:rPr>
        <w:t xml:space="preserve"> соответствующих </w:t>
      </w:r>
      <w:r w:rsidR="00B620FC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B620FC">
        <w:rPr>
          <w:rFonts w:ascii="Arial" w:eastAsia="Times New Roman" w:hAnsi="Arial" w:cs="Arial"/>
          <w:color w:val="000000"/>
          <w:sz w:val="24"/>
          <w:szCs w:val="24"/>
        </w:rPr>
        <w:t xml:space="preserve"> с точки зрения таких аспектов как концепт и</w:t>
      </w:r>
      <w:proofErr w:type="gramEnd"/>
      <w:r w:rsidR="00B620FC">
        <w:rPr>
          <w:rFonts w:ascii="Arial" w:eastAsia="Times New Roman" w:hAnsi="Arial" w:cs="Arial"/>
          <w:color w:val="000000"/>
          <w:sz w:val="24"/>
          <w:szCs w:val="24"/>
        </w:rPr>
        <w:t xml:space="preserve"> измерение.</w:t>
      </w:r>
      <w:r w:rsidR="00C65F84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</w:p>
    <w:p w:rsidR="00B620FC" w:rsidRDefault="00B620FC" w:rsidP="00FE5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Утилита, предназначенная для документального отражения изменений идентификации аспекта,</w:t>
      </w:r>
      <w:r w:rsidR="00841D29">
        <w:rPr>
          <w:rFonts w:ascii="Arial" w:eastAsia="Times New Roman" w:hAnsi="Arial" w:cs="Arial"/>
          <w:color w:val="000000"/>
          <w:sz w:val="24"/>
          <w:szCs w:val="24"/>
        </w:rPr>
        <w:t xml:space="preserve"> используется для подготовки и создания отчетного документа. Такая информация о версиях, представленная в контексте отчета, а не в контексте таксономии, необходима и программному обеспечению для схематичного представления, позволяюще</w:t>
      </w:r>
      <w:r w:rsidR="00854BEF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="00841D29">
        <w:rPr>
          <w:rFonts w:ascii="Arial" w:eastAsia="Times New Roman" w:hAnsi="Arial" w:cs="Arial"/>
          <w:color w:val="000000"/>
          <w:sz w:val="24"/>
          <w:szCs w:val="24"/>
        </w:rPr>
        <w:t xml:space="preserve"> конвертировать исходные данные в </w:t>
      </w:r>
      <w:r w:rsidR="00841D29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841D29">
        <w:rPr>
          <w:rFonts w:ascii="Arial" w:eastAsia="Times New Roman" w:hAnsi="Arial" w:cs="Arial"/>
          <w:color w:val="000000"/>
          <w:sz w:val="24"/>
          <w:szCs w:val="24"/>
        </w:rPr>
        <w:t>, и аналитическому программному обеспечению, позволяющему анализировать отражаемые в отчете бизнес-факты</w:t>
      </w:r>
      <w:r w:rsidR="007B5FB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41D29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DA486C" w:rsidRDefault="00841D29" w:rsidP="00FE5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Простое</w:t>
      </w:r>
      <w:r w:rsidRPr="00DA48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расширение</w:t>
      </w:r>
      <w:r w:rsidRPr="00DA48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данного</w:t>
      </w:r>
      <w:r w:rsidRPr="00DA48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A486C">
        <w:rPr>
          <w:rFonts w:ascii="Arial" w:eastAsia="Times New Roman" w:hAnsi="Arial" w:cs="Arial"/>
          <w:color w:val="000000"/>
          <w:sz w:val="24"/>
          <w:szCs w:val="24"/>
        </w:rPr>
        <w:t xml:space="preserve">вопроса также позволяет рассматривать случаи, в которых изменяются другие аспекты идентификации бизнес-фактов, например, идентификация сегмента и сценария, которая становится размерной, </w:t>
      </w:r>
      <w:r w:rsidR="007B5FB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DA486C">
        <w:rPr>
          <w:rFonts w:ascii="Arial" w:eastAsia="Times New Roman" w:hAnsi="Arial" w:cs="Arial"/>
          <w:color w:val="000000"/>
          <w:sz w:val="24"/>
          <w:szCs w:val="24"/>
        </w:rPr>
        <w:t xml:space="preserve"> факты, находящиеся в кортеже, которые идентифицируются</w:t>
      </w:r>
      <w:r w:rsidR="007B5FBA">
        <w:rPr>
          <w:rFonts w:ascii="Arial" w:eastAsia="Times New Roman" w:hAnsi="Arial" w:cs="Arial"/>
          <w:color w:val="000000"/>
          <w:sz w:val="24"/>
          <w:szCs w:val="24"/>
        </w:rPr>
        <w:t xml:space="preserve"> кортежами одного уровня, кузенами и, как таковые, становятся размерными фактами (или противоположностями).</w:t>
      </w:r>
      <w:r w:rsidR="00DA486C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FE5E5E" w:rsidRPr="002A6E71" w:rsidRDefault="00FE5E5E" w:rsidP="00FE5E5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21" w:name="sec-examples"/>
      <w:bookmarkEnd w:id="21"/>
      <w:r w:rsidRPr="002A6E7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6 </w:t>
      </w:r>
      <w:r w:rsidR="007B5FB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Примеры</w:t>
      </w:r>
    </w:p>
    <w:p w:rsidR="002A6E71" w:rsidRDefault="00FE5E5E" w:rsidP="002A6E7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bookmarkStart w:id="22" w:name="sec-example-statutory-change"/>
      <w:bookmarkEnd w:id="22"/>
      <w:r w:rsidRPr="002A6E7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6.1 </w:t>
      </w:r>
      <w:hyperlink r:id="rId46" w:anchor="sec-example-statutory-change" w:history="1">
        <w:r w:rsidR="002A6E71" w:rsidRPr="002A6E71">
          <w:rPr>
            <w:rFonts w:ascii="Arial" w:eastAsia="Times New Roman" w:hAnsi="Arial" w:cs="Arial"/>
            <w:b/>
            <w:bCs/>
            <w:color w:val="005A9C"/>
            <w:sz w:val="34"/>
            <w:szCs w:val="34"/>
          </w:rPr>
          <w:t>Изменения в законодательстве, требующие изменени</w:t>
        </w:r>
        <w:r w:rsidR="002A6E71">
          <w:rPr>
            <w:rFonts w:ascii="Arial" w:eastAsia="Times New Roman" w:hAnsi="Arial" w:cs="Arial"/>
            <w:b/>
            <w:bCs/>
            <w:color w:val="005A9C"/>
            <w:sz w:val="34"/>
            <w:szCs w:val="34"/>
          </w:rPr>
          <w:t>я</w:t>
        </w:r>
        <w:r w:rsidR="002A6E71" w:rsidRPr="002A6E71">
          <w:rPr>
            <w:rFonts w:ascii="Arial" w:eastAsia="Times New Roman" w:hAnsi="Arial" w:cs="Arial"/>
            <w:b/>
            <w:bCs/>
            <w:color w:val="005A9C"/>
            <w:sz w:val="34"/>
            <w:szCs w:val="34"/>
          </w:rPr>
          <w:t xml:space="preserve"> пространств</w:t>
        </w:r>
        <w:r w:rsidR="002A6E71">
          <w:rPr>
            <w:rFonts w:ascii="Arial" w:eastAsia="Times New Roman" w:hAnsi="Arial" w:cs="Arial"/>
            <w:b/>
            <w:bCs/>
            <w:color w:val="005A9C"/>
            <w:sz w:val="34"/>
            <w:szCs w:val="34"/>
          </w:rPr>
          <w:t>а</w:t>
        </w:r>
        <w:r w:rsidR="002A6E71" w:rsidRPr="002A6E71">
          <w:rPr>
            <w:rFonts w:ascii="Arial" w:eastAsia="Times New Roman" w:hAnsi="Arial" w:cs="Arial"/>
            <w:b/>
            <w:bCs/>
            <w:color w:val="005A9C"/>
            <w:sz w:val="34"/>
            <w:szCs w:val="34"/>
          </w:rPr>
          <w:t xml:space="preserve"> имени и имени концепта</w:t>
        </w:r>
      </w:hyperlink>
      <w:r w:rsidR="002A6E71" w:rsidRPr="002A6E71">
        <w:rPr>
          <w:rFonts w:ascii="Arial" w:eastAsia="Times New Roman" w:hAnsi="Arial" w:cs="Arial"/>
          <w:b/>
          <w:bCs/>
          <w:color w:val="005A9C"/>
          <w:sz w:val="34"/>
          <w:szCs w:val="34"/>
        </w:rPr>
        <w:br/>
      </w:r>
    </w:p>
    <w:p w:rsidR="00143FD6" w:rsidRDefault="00143FD6" w:rsidP="002A6E7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Простой</w:t>
      </w:r>
      <w:r w:rsidRPr="00143F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</w:t>
      </w:r>
      <w:r w:rsidRPr="00143F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143F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47" w:anchor="concept-simple-rename-example-figure" w:history="1">
        <w:r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Рисунке</w:t>
        </w:r>
        <w:r w:rsidR="00FE5E5E" w:rsidRPr="00143FD6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2</w:t>
        </w:r>
      </w:hyperlink>
      <w:r w:rsidR="00FE5E5E" w:rsidRPr="00143F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иллюстрирует</w:t>
      </w:r>
      <w:r w:rsidRPr="00143F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Отчет</w:t>
      </w:r>
      <w:r w:rsidRPr="00143FD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о</w:t>
      </w:r>
      <w:r w:rsidRPr="00143FD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версиях</w:t>
      </w:r>
      <w:r w:rsidRPr="00143FD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подготовленный с учетом изменений в законодательстве, вступивших в силу с нового налогового года. Каждая базовая таксономия содержит только четыре концепта, при этом версии 2009 года и 2010 года отличаются только двумя </w:t>
      </w:r>
      <w:r w:rsidR="00A5422A">
        <w:rPr>
          <w:rFonts w:ascii="Arial" w:eastAsia="Times New Roman" w:hAnsi="Arial" w:cs="Arial"/>
          <w:color w:val="000000"/>
          <w:sz w:val="24"/>
          <w:szCs w:val="24"/>
        </w:rPr>
        <w:t xml:space="preserve">параметрами: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изменениями в пространстве имени (которое отражает изменение </w:t>
      </w:r>
      <w:r w:rsidR="00405D72">
        <w:rPr>
          <w:rFonts w:ascii="Arial" w:eastAsia="Times New Roman" w:hAnsi="Arial" w:cs="Arial"/>
          <w:color w:val="000000"/>
          <w:sz w:val="24"/>
          <w:szCs w:val="24"/>
        </w:rPr>
        <w:t>в обозначении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05D72">
        <w:rPr>
          <w:rFonts w:ascii="Arial" w:eastAsia="Times New Roman" w:hAnsi="Arial" w:cs="Arial"/>
          <w:color w:val="000000"/>
          <w:sz w:val="24"/>
          <w:szCs w:val="24"/>
        </w:rPr>
        <w:t xml:space="preserve">года и новую версию таксономии) и </w:t>
      </w:r>
      <w:r w:rsidR="00854BEF">
        <w:rPr>
          <w:rFonts w:ascii="Arial" w:eastAsia="Times New Roman" w:hAnsi="Arial" w:cs="Arial"/>
          <w:color w:val="000000"/>
          <w:sz w:val="24"/>
          <w:szCs w:val="24"/>
        </w:rPr>
        <w:t>изменение</w:t>
      </w:r>
      <w:r w:rsidR="00405D72">
        <w:rPr>
          <w:rFonts w:ascii="Arial" w:eastAsia="Times New Roman" w:hAnsi="Arial" w:cs="Arial"/>
          <w:color w:val="000000"/>
          <w:sz w:val="24"/>
          <w:szCs w:val="24"/>
        </w:rPr>
        <w:t xml:space="preserve"> имени концепта (которое изменилось с </w:t>
      </w:r>
      <w:proofErr w:type="spellStart"/>
      <w:r w:rsidR="00405D72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DebtOutstanding</w:t>
      </w:r>
      <w:proofErr w:type="spellEnd"/>
      <w:r w:rsidR="00405D72" w:rsidRPr="00405D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05D72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405D72" w:rsidRPr="00405D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05D72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TotalDebt</w:t>
      </w:r>
      <w:proofErr w:type="spellEnd"/>
      <w:r w:rsidR="00405D72">
        <w:rPr>
          <w:rFonts w:ascii="Arial" w:eastAsia="Times New Roman" w:hAnsi="Arial" w:cs="Arial"/>
          <w:color w:val="000000"/>
          <w:sz w:val="24"/>
          <w:szCs w:val="24"/>
        </w:rPr>
        <w:t xml:space="preserve">). Для схематичного представления пространства имени можно использовать </w:t>
      </w:r>
      <w:r w:rsidR="00A5422A">
        <w:rPr>
          <w:rFonts w:ascii="Arial" w:eastAsia="Times New Roman" w:hAnsi="Arial" w:cs="Arial"/>
          <w:color w:val="000000"/>
          <w:sz w:val="24"/>
          <w:szCs w:val="24"/>
        </w:rPr>
        <w:t>базовый</w:t>
      </w:r>
      <w:r w:rsidR="00405D72">
        <w:rPr>
          <w:rFonts w:ascii="Arial" w:eastAsia="Times New Roman" w:hAnsi="Arial" w:cs="Arial"/>
          <w:color w:val="000000"/>
          <w:sz w:val="24"/>
          <w:szCs w:val="24"/>
        </w:rPr>
        <w:t xml:space="preserve"> модуль. Событие изменения имени концепта требует выполнения событий, определяемых модулем основного концепта, которые иллюстрируют использование модулей </w:t>
      </w:r>
      <w:r w:rsidR="00405D7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Отчета о версиях. </w:t>
      </w:r>
      <w:r w:rsidR="00405D72">
        <w:rPr>
          <w:rFonts w:ascii="Arial" w:eastAsia="Times New Roman" w:hAnsi="Arial" w:cs="Arial"/>
          <w:color w:val="000000"/>
          <w:sz w:val="24"/>
          <w:szCs w:val="24"/>
        </w:rPr>
        <w:t xml:space="preserve">Применяя правила </w:t>
      </w:r>
      <w:r w:rsidR="00405D7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Схематичного представления, </w:t>
      </w:r>
      <w:r w:rsidR="00405D72">
        <w:rPr>
          <w:rFonts w:ascii="Arial" w:eastAsia="Times New Roman" w:hAnsi="Arial" w:cs="Arial"/>
          <w:color w:val="000000"/>
          <w:sz w:val="24"/>
          <w:szCs w:val="24"/>
        </w:rPr>
        <w:t xml:space="preserve">все концепты в новой таксономии, имеющие такое же локальное имя, что и в предыдущей таксономии, можно рассматривать </w:t>
      </w:r>
      <w:r w:rsidR="00405D72">
        <w:rPr>
          <w:rFonts w:ascii="Arial" w:eastAsia="Times New Roman" w:hAnsi="Arial" w:cs="Arial"/>
          <w:i/>
          <w:color w:val="000000"/>
          <w:sz w:val="24"/>
          <w:szCs w:val="24"/>
        </w:rPr>
        <w:t>Эквивалентными.</w:t>
      </w:r>
      <w:r w:rsidR="00405D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</w:p>
    <w:p w:rsidR="00FE5E5E" w:rsidRDefault="00405D72" w:rsidP="00FE5E5E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23" w:name="concept-simple-rename-example-figure"/>
      <w:bookmarkEnd w:id="23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Рисунок</w:t>
      </w:r>
      <w:r w:rsidR="00FE5E5E" w:rsidRPr="00A5422A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2: </w:t>
      </w:r>
      <w:r w:rsidR="00A5422A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Изменения в законодательстве, требующие изменения пространства имени и имени концепта </w:t>
      </w:r>
    </w:p>
    <w:p w:rsidR="00A5422A" w:rsidRDefault="00A5422A" w:rsidP="00FE5E5E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</w:p>
    <w:p w:rsidR="00A5422A" w:rsidRPr="00A5422A" w:rsidRDefault="00A5422A" w:rsidP="00FE5E5E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</w:p>
    <w:p w:rsidR="00FE5E5E" w:rsidRPr="00FE5E5E" w:rsidRDefault="00FE5E5E" w:rsidP="00FE5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416675" cy="2409190"/>
            <wp:effectExtent l="0" t="0" r="3175" b="0"/>
            <wp:docPr id="2" name="Рисунок 2" descr="http://www.xbrl.org/WGN/versioning-primer/PWD-2011-10-19/primer-concept-rename-example-fig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xbrl.org/WGN/versioning-primer/PWD-2011-10-19/primer-concept-rename-example-figure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75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85"/>
        <w:gridCol w:w="2196"/>
        <w:gridCol w:w="1673"/>
        <w:gridCol w:w="2196"/>
        <w:gridCol w:w="1721"/>
      </w:tblGrid>
      <w:tr w:rsidR="00DA4C1A" w:rsidTr="00E23B88">
        <w:tc>
          <w:tcPr>
            <w:tcW w:w="1785" w:type="dxa"/>
          </w:tcPr>
          <w:p w:rsidR="00DA4C1A" w:rsidRPr="00854BEF" w:rsidRDefault="00DA4C1A" w:rsidP="00854BEF">
            <w:pPr>
              <w:jc w:val="center"/>
              <w:rPr>
                <w:b/>
              </w:rPr>
            </w:pPr>
            <w:bookmarkStart w:id="24" w:name="eg-primer-version-report"/>
            <w:bookmarkEnd w:id="24"/>
            <w:r w:rsidRPr="00854BEF">
              <w:rPr>
                <w:b/>
              </w:rPr>
              <w:t>Версия 1</w:t>
            </w:r>
          </w:p>
        </w:tc>
        <w:tc>
          <w:tcPr>
            <w:tcW w:w="2196" w:type="dxa"/>
          </w:tcPr>
          <w:p w:rsidR="00DA4C1A" w:rsidRPr="00854BEF" w:rsidRDefault="00DA4C1A" w:rsidP="00854BEF">
            <w:pPr>
              <w:jc w:val="center"/>
              <w:rPr>
                <w:b/>
              </w:rPr>
            </w:pPr>
          </w:p>
        </w:tc>
        <w:tc>
          <w:tcPr>
            <w:tcW w:w="1673" w:type="dxa"/>
          </w:tcPr>
          <w:p w:rsidR="00DA4C1A" w:rsidRPr="00854BEF" w:rsidRDefault="00DA4C1A" w:rsidP="00854BEF">
            <w:pPr>
              <w:jc w:val="center"/>
              <w:rPr>
                <w:b/>
              </w:rPr>
            </w:pPr>
            <w:r w:rsidRPr="00854BEF">
              <w:rPr>
                <w:b/>
              </w:rPr>
              <w:t>Модуль</w:t>
            </w:r>
          </w:p>
          <w:p w:rsidR="00DA4C1A" w:rsidRPr="00854BEF" w:rsidRDefault="00DA4C1A" w:rsidP="00854BEF">
            <w:pPr>
              <w:jc w:val="center"/>
              <w:rPr>
                <w:b/>
                <w:i/>
              </w:rPr>
            </w:pPr>
            <w:r w:rsidRPr="00854BEF">
              <w:rPr>
                <w:b/>
                <w:i/>
              </w:rPr>
              <w:t>действие</w:t>
            </w:r>
          </w:p>
        </w:tc>
        <w:tc>
          <w:tcPr>
            <w:tcW w:w="2196" w:type="dxa"/>
          </w:tcPr>
          <w:p w:rsidR="00DA4C1A" w:rsidRPr="00854BEF" w:rsidRDefault="00DA4C1A" w:rsidP="00854BEF">
            <w:pPr>
              <w:jc w:val="center"/>
              <w:rPr>
                <w:b/>
              </w:rPr>
            </w:pPr>
          </w:p>
        </w:tc>
        <w:tc>
          <w:tcPr>
            <w:tcW w:w="1721" w:type="dxa"/>
          </w:tcPr>
          <w:p w:rsidR="00DA4C1A" w:rsidRPr="00854BEF" w:rsidRDefault="00DA4C1A" w:rsidP="00854BEF">
            <w:pPr>
              <w:jc w:val="center"/>
              <w:rPr>
                <w:b/>
              </w:rPr>
            </w:pPr>
            <w:r w:rsidRPr="00854BEF">
              <w:rPr>
                <w:b/>
              </w:rPr>
              <w:t>Версия 2</w:t>
            </w:r>
          </w:p>
        </w:tc>
      </w:tr>
      <w:tr w:rsidR="00DA4C1A" w:rsidTr="00E23B88">
        <w:tc>
          <w:tcPr>
            <w:tcW w:w="1785" w:type="dxa"/>
          </w:tcPr>
          <w:p w:rsidR="00DA4C1A" w:rsidRPr="00A5422A" w:rsidRDefault="00DA4C1A" w:rsidP="00E9147C"/>
        </w:tc>
        <w:tc>
          <w:tcPr>
            <w:tcW w:w="2196" w:type="dxa"/>
          </w:tcPr>
          <w:p w:rsidR="00DA4C1A" w:rsidRPr="00A5422A" w:rsidRDefault="00DA4C1A" w:rsidP="00E9147C"/>
        </w:tc>
        <w:tc>
          <w:tcPr>
            <w:tcW w:w="1673" w:type="dxa"/>
          </w:tcPr>
          <w:p w:rsidR="00DA4C1A" w:rsidRPr="00A5422A" w:rsidRDefault="00DA4C1A" w:rsidP="00E9147C"/>
        </w:tc>
        <w:tc>
          <w:tcPr>
            <w:tcW w:w="2196" w:type="dxa"/>
          </w:tcPr>
          <w:p w:rsidR="00DA4C1A" w:rsidRPr="00A5422A" w:rsidRDefault="00DA4C1A" w:rsidP="00E9147C"/>
        </w:tc>
        <w:tc>
          <w:tcPr>
            <w:tcW w:w="1721" w:type="dxa"/>
          </w:tcPr>
          <w:p w:rsidR="00DA4C1A" w:rsidRPr="00A5422A" w:rsidRDefault="00DA4C1A" w:rsidP="00E9147C"/>
        </w:tc>
      </w:tr>
      <w:tr w:rsidR="00DA4C1A" w:rsidTr="00E23B88">
        <w:tc>
          <w:tcPr>
            <w:tcW w:w="1785" w:type="dxa"/>
          </w:tcPr>
          <w:p w:rsidR="00DA4C1A" w:rsidRPr="00854BEF" w:rsidRDefault="00DA4C1A" w:rsidP="00E9147C">
            <w:pPr>
              <w:rPr>
                <w:b/>
              </w:rPr>
            </w:pPr>
            <w:r w:rsidRPr="00854BEF">
              <w:rPr>
                <w:b/>
              </w:rPr>
              <w:t>Бизнес</w:t>
            </w:r>
          </w:p>
        </w:tc>
        <w:tc>
          <w:tcPr>
            <w:tcW w:w="2196" w:type="dxa"/>
          </w:tcPr>
          <w:p w:rsidR="00DA4C1A" w:rsidRPr="00A5422A" w:rsidRDefault="00DA4C1A" w:rsidP="00E9147C"/>
        </w:tc>
        <w:tc>
          <w:tcPr>
            <w:tcW w:w="1673" w:type="dxa"/>
          </w:tcPr>
          <w:p w:rsidR="00DA4C1A" w:rsidRPr="00854BEF" w:rsidRDefault="00DA4C1A" w:rsidP="00E9147C">
            <w:pPr>
              <w:rPr>
                <w:b/>
              </w:rPr>
            </w:pPr>
            <w:r w:rsidRPr="00854BEF">
              <w:rPr>
                <w:b/>
              </w:rPr>
              <w:t>База</w:t>
            </w:r>
          </w:p>
        </w:tc>
        <w:tc>
          <w:tcPr>
            <w:tcW w:w="2196" w:type="dxa"/>
          </w:tcPr>
          <w:p w:rsidR="00DA4C1A" w:rsidRPr="00A5422A" w:rsidRDefault="00DA4C1A" w:rsidP="00E9147C"/>
        </w:tc>
        <w:tc>
          <w:tcPr>
            <w:tcW w:w="1721" w:type="dxa"/>
          </w:tcPr>
          <w:p w:rsidR="00DA4C1A" w:rsidRPr="00A5422A" w:rsidRDefault="00DA4C1A" w:rsidP="00E9147C"/>
        </w:tc>
      </w:tr>
      <w:tr w:rsidR="00DA4C1A" w:rsidTr="00E23B88">
        <w:tc>
          <w:tcPr>
            <w:tcW w:w="1785" w:type="dxa"/>
          </w:tcPr>
          <w:p w:rsidR="00DA4C1A" w:rsidRDefault="00DA4C1A" w:rsidP="00E9147C">
            <w:r>
              <w:t>присвоение</w:t>
            </w:r>
          </w:p>
        </w:tc>
        <w:tc>
          <w:tcPr>
            <w:tcW w:w="2196" w:type="dxa"/>
          </w:tcPr>
          <w:p w:rsidR="00DA4C1A" w:rsidRPr="00A5422A" w:rsidRDefault="00DA4C1A" w:rsidP="00E9147C"/>
        </w:tc>
        <w:tc>
          <w:tcPr>
            <w:tcW w:w="1673" w:type="dxa"/>
          </w:tcPr>
          <w:p w:rsidR="00DA4C1A" w:rsidRPr="00854BEF" w:rsidRDefault="00DA4C1A" w:rsidP="00E9147C">
            <w:pPr>
              <w:rPr>
                <w:i/>
              </w:rPr>
            </w:pPr>
            <w:r w:rsidRPr="00854BEF">
              <w:rPr>
                <w:i/>
              </w:rPr>
              <w:t>бизнес категория</w:t>
            </w:r>
          </w:p>
        </w:tc>
        <w:tc>
          <w:tcPr>
            <w:tcW w:w="2196" w:type="dxa"/>
          </w:tcPr>
          <w:p w:rsidR="00DA4C1A" w:rsidRPr="00A5422A" w:rsidRDefault="00DA4C1A" w:rsidP="00E9147C"/>
        </w:tc>
        <w:tc>
          <w:tcPr>
            <w:tcW w:w="1721" w:type="dxa"/>
          </w:tcPr>
          <w:p w:rsidR="00DA4C1A" w:rsidRPr="00A5422A" w:rsidRDefault="00DA4C1A" w:rsidP="00E9147C"/>
        </w:tc>
      </w:tr>
      <w:tr w:rsidR="00DA4C1A" w:rsidTr="00E23B88">
        <w:tc>
          <w:tcPr>
            <w:tcW w:w="1785" w:type="dxa"/>
          </w:tcPr>
          <w:p w:rsidR="00DA4C1A" w:rsidRPr="00854BEF" w:rsidRDefault="00DA4C1A" w:rsidP="00E9147C">
            <w:pPr>
              <w:rPr>
                <w:b/>
              </w:rPr>
            </w:pPr>
            <w:r w:rsidRPr="00854BEF">
              <w:rPr>
                <w:b/>
              </w:rPr>
              <w:t>Отчет</w:t>
            </w:r>
          </w:p>
        </w:tc>
        <w:tc>
          <w:tcPr>
            <w:tcW w:w="2196" w:type="dxa"/>
          </w:tcPr>
          <w:p w:rsidR="00DA4C1A" w:rsidRPr="00854BEF" w:rsidRDefault="00DA4C1A" w:rsidP="00E9147C">
            <w:pPr>
              <w:rPr>
                <w:b/>
              </w:rPr>
            </w:pPr>
          </w:p>
        </w:tc>
        <w:tc>
          <w:tcPr>
            <w:tcW w:w="1673" w:type="dxa"/>
          </w:tcPr>
          <w:p w:rsidR="00DA4C1A" w:rsidRPr="00854BEF" w:rsidRDefault="00DA4C1A" w:rsidP="00E9147C">
            <w:pPr>
              <w:rPr>
                <w:b/>
              </w:rPr>
            </w:pPr>
          </w:p>
        </w:tc>
        <w:tc>
          <w:tcPr>
            <w:tcW w:w="2196" w:type="dxa"/>
          </w:tcPr>
          <w:p w:rsidR="00DA4C1A" w:rsidRPr="00854BEF" w:rsidRDefault="00DA4C1A" w:rsidP="00E9147C">
            <w:pPr>
              <w:rPr>
                <w:b/>
              </w:rPr>
            </w:pPr>
          </w:p>
        </w:tc>
        <w:tc>
          <w:tcPr>
            <w:tcW w:w="1721" w:type="dxa"/>
          </w:tcPr>
          <w:p w:rsidR="00DA4C1A" w:rsidRPr="00854BEF" w:rsidRDefault="00DA4C1A" w:rsidP="00E9147C">
            <w:pPr>
              <w:rPr>
                <w:b/>
              </w:rPr>
            </w:pPr>
            <w:r w:rsidRPr="00854BEF">
              <w:rPr>
                <w:b/>
              </w:rPr>
              <w:t>Отчет</w:t>
            </w:r>
          </w:p>
        </w:tc>
      </w:tr>
      <w:tr w:rsidR="00DA4C1A" w:rsidTr="00E23B88">
        <w:tc>
          <w:tcPr>
            <w:tcW w:w="1785" w:type="dxa"/>
          </w:tcPr>
          <w:p w:rsidR="00DA4C1A" w:rsidRDefault="00DA4C1A" w:rsidP="00E9147C">
            <w:pPr>
              <w:ind w:firstLine="284"/>
            </w:pPr>
            <w:r w:rsidRPr="00A5422A">
              <w:t>DTS</w:t>
            </w:r>
          </w:p>
        </w:tc>
        <w:tc>
          <w:tcPr>
            <w:tcW w:w="2196" w:type="dxa"/>
          </w:tcPr>
          <w:p w:rsidR="00DA4C1A" w:rsidRPr="00A5422A" w:rsidRDefault="00DA4C1A" w:rsidP="00E9147C">
            <w:pPr>
              <w:rPr>
                <w:lang w:val="en-US"/>
              </w:rPr>
            </w:pPr>
            <w:r>
              <w:rPr>
                <w:lang w:val="en-US"/>
              </w:rPr>
              <w:t>…/example-2009.xsd</w:t>
            </w:r>
          </w:p>
        </w:tc>
        <w:tc>
          <w:tcPr>
            <w:tcW w:w="1673" w:type="dxa"/>
          </w:tcPr>
          <w:p w:rsidR="00DA4C1A" w:rsidRPr="00A5422A" w:rsidRDefault="00DA4C1A" w:rsidP="00E9147C"/>
        </w:tc>
        <w:tc>
          <w:tcPr>
            <w:tcW w:w="2196" w:type="dxa"/>
          </w:tcPr>
          <w:p w:rsidR="00DA4C1A" w:rsidRPr="00A5422A" w:rsidRDefault="00DA4C1A" w:rsidP="00E9147C">
            <w:pPr>
              <w:rPr>
                <w:lang w:val="en-US"/>
              </w:rPr>
            </w:pPr>
            <w:r>
              <w:rPr>
                <w:lang w:val="en-US"/>
              </w:rPr>
              <w:t>…/example-20</w:t>
            </w:r>
            <w:r>
              <w:t>10</w:t>
            </w:r>
            <w:r>
              <w:rPr>
                <w:lang w:val="en-US"/>
              </w:rPr>
              <w:t>.</w:t>
            </w:r>
            <w:proofErr w:type="spellStart"/>
            <w:r>
              <w:rPr>
                <w:lang w:val="en-US"/>
              </w:rPr>
              <w:t>xsd</w:t>
            </w:r>
            <w:proofErr w:type="spellEnd"/>
          </w:p>
        </w:tc>
        <w:tc>
          <w:tcPr>
            <w:tcW w:w="1721" w:type="dxa"/>
          </w:tcPr>
          <w:p w:rsidR="00DA4C1A" w:rsidRDefault="00DA4C1A" w:rsidP="00E9147C">
            <w:pPr>
              <w:ind w:firstLine="284"/>
            </w:pPr>
            <w:r w:rsidRPr="00A5422A">
              <w:t>DTS</w:t>
            </w:r>
          </w:p>
        </w:tc>
      </w:tr>
      <w:tr w:rsidR="00DA4C1A" w:rsidTr="00E23B88">
        <w:tc>
          <w:tcPr>
            <w:tcW w:w="1785" w:type="dxa"/>
          </w:tcPr>
          <w:p w:rsidR="00DA4C1A" w:rsidRPr="00CE1478" w:rsidRDefault="00DA4C1A" w:rsidP="00DA4C1A">
            <w:pPr>
              <w:ind w:left="284"/>
            </w:pPr>
            <w:r>
              <w:t>пространство имени</w:t>
            </w:r>
          </w:p>
        </w:tc>
        <w:tc>
          <w:tcPr>
            <w:tcW w:w="2196" w:type="dxa"/>
          </w:tcPr>
          <w:p w:rsidR="00DA4C1A" w:rsidRPr="00A5422A" w:rsidRDefault="00DA4C1A" w:rsidP="00E9147C">
            <w:pPr>
              <w:rPr>
                <w:lang w:val="en-US"/>
              </w:rPr>
            </w:pPr>
            <w:r>
              <w:rPr>
                <w:lang w:val="en-US"/>
              </w:rPr>
              <w:t>http://ex/com/...2009</w:t>
            </w:r>
          </w:p>
        </w:tc>
        <w:tc>
          <w:tcPr>
            <w:tcW w:w="1673" w:type="dxa"/>
          </w:tcPr>
          <w:p w:rsidR="00DA4C1A" w:rsidRPr="00854BEF" w:rsidRDefault="00DA4C1A" w:rsidP="00E9147C">
            <w:pPr>
              <w:rPr>
                <w:i/>
              </w:rPr>
            </w:pPr>
            <w:r w:rsidRPr="00854BEF">
              <w:rPr>
                <w:i/>
              </w:rPr>
              <w:t>изменение пространства имени</w:t>
            </w:r>
          </w:p>
        </w:tc>
        <w:tc>
          <w:tcPr>
            <w:tcW w:w="2196" w:type="dxa"/>
          </w:tcPr>
          <w:p w:rsidR="00DA4C1A" w:rsidRPr="00A5422A" w:rsidRDefault="00DA4C1A" w:rsidP="00E9147C">
            <w:pPr>
              <w:rPr>
                <w:lang w:val="en-US"/>
              </w:rPr>
            </w:pPr>
            <w:r>
              <w:rPr>
                <w:lang w:val="en-US"/>
              </w:rPr>
              <w:t>http://ex/com/...20</w:t>
            </w:r>
            <w:r>
              <w:t>10</w:t>
            </w:r>
          </w:p>
        </w:tc>
        <w:tc>
          <w:tcPr>
            <w:tcW w:w="1721" w:type="dxa"/>
          </w:tcPr>
          <w:p w:rsidR="00DA4C1A" w:rsidRPr="00CE1478" w:rsidRDefault="00DA4C1A" w:rsidP="00854BEF">
            <w:pPr>
              <w:ind w:left="230" w:hanging="20"/>
            </w:pPr>
            <w:r>
              <w:t>пространство имени</w:t>
            </w:r>
          </w:p>
        </w:tc>
      </w:tr>
      <w:tr w:rsidR="00DA4C1A" w:rsidTr="00E23B88">
        <w:tc>
          <w:tcPr>
            <w:tcW w:w="1785" w:type="dxa"/>
          </w:tcPr>
          <w:p w:rsidR="00DA4C1A" w:rsidRPr="00CE1478" w:rsidRDefault="00DA4C1A" w:rsidP="00DA4C1A">
            <w:pPr>
              <w:ind w:firstLine="284"/>
            </w:pPr>
            <w:r>
              <w:t>концепты</w:t>
            </w:r>
          </w:p>
        </w:tc>
        <w:tc>
          <w:tcPr>
            <w:tcW w:w="2196" w:type="dxa"/>
          </w:tcPr>
          <w:p w:rsidR="00DA4C1A" w:rsidRPr="00A5422A" w:rsidRDefault="00DA4C1A" w:rsidP="00E9147C"/>
        </w:tc>
        <w:tc>
          <w:tcPr>
            <w:tcW w:w="1673" w:type="dxa"/>
          </w:tcPr>
          <w:p w:rsidR="00DA4C1A" w:rsidRPr="00DA4C1A" w:rsidRDefault="00DA4C1A" w:rsidP="00E9147C">
            <w:pPr>
              <w:rPr>
                <w:b/>
              </w:rPr>
            </w:pPr>
            <w:r>
              <w:rPr>
                <w:b/>
              </w:rPr>
              <w:t>Основной концепт</w:t>
            </w:r>
          </w:p>
        </w:tc>
        <w:tc>
          <w:tcPr>
            <w:tcW w:w="2196" w:type="dxa"/>
          </w:tcPr>
          <w:p w:rsidR="00DA4C1A" w:rsidRPr="00A5422A" w:rsidRDefault="00DA4C1A" w:rsidP="00E9147C"/>
        </w:tc>
        <w:tc>
          <w:tcPr>
            <w:tcW w:w="1721" w:type="dxa"/>
          </w:tcPr>
          <w:p w:rsidR="00DA4C1A" w:rsidRPr="00CE1478" w:rsidRDefault="00DA4C1A" w:rsidP="00E9147C">
            <w:pPr>
              <w:ind w:firstLine="426"/>
            </w:pPr>
            <w:r>
              <w:t>концепты</w:t>
            </w:r>
          </w:p>
        </w:tc>
      </w:tr>
      <w:tr w:rsidR="00DA4C1A" w:rsidTr="00E23B88">
        <w:tc>
          <w:tcPr>
            <w:tcW w:w="1785" w:type="dxa"/>
          </w:tcPr>
          <w:p w:rsidR="00DA4C1A" w:rsidRDefault="00DA4C1A" w:rsidP="00E9147C"/>
        </w:tc>
        <w:tc>
          <w:tcPr>
            <w:tcW w:w="2196" w:type="dxa"/>
          </w:tcPr>
          <w:p w:rsidR="00DA4C1A" w:rsidRPr="00A5422A" w:rsidRDefault="00DA4C1A" w:rsidP="00E9147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DebtOutstanding</w:t>
            </w:r>
            <w:proofErr w:type="spellEnd"/>
          </w:p>
        </w:tc>
        <w:tc>
          <w:tcPr>
            <w:tcW w:w="1673" w:type="dxa"/>
          </w:tcPr>
          <w:p w:rsidR="00DA4C1A" w:rsidRPr="00E23B88" w:rsidRDefault="00E23B88" w:rsidP="00E9147C">
            <w:pPr>
              <w:rPr>
                <w:i/>
              </w:rPr>
            </w:pPr>
            <w:r>
              <w:rPr>
                <w:i/>
              </w:rPr>
              <w:t>изменение имени концепта</w:t>
            </w:r>
          </w:p>
        </w:tc>
        <w:tc>
          <w:tcPr>
            <w:tcW w:w="2196" w:type="dxa"/>
          </w:tcPr>
          <w:p w:rsidR="00DA4C1A" w:rsidRPr="00A5422A" w:rsidRDefault="00DA4C1A" w:rsidP="00E9147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TotalDebt</w:t>
            </w:r>
            <w:proofErr w:type="spellEnd"/>
          </w:p>
        </w:tc>
        <w:tc>
          <w:tcPr>
            <w:tcW w:w="1721" w:type="dxa"/>
          </w:tcPr>
          <w:p w:rsidR="00DA4C1A" w:rsidRPr="00A5422A" w:rsidRDefault="00DA4C1A" w:rsidP="00E9147C"/>
        </w:tc>
      </w:tr>
    </w:tbl>
    <w:p w:rsidR="00FE5E5E" w:rsidRPr="00E23B88" w:rsidRDefault="00DA4C1A" w:rsidP="00FE5E5E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="00FE5E5E" w:rsidRPr="00E23B88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 отчета о версиях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report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xmlns:veria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http://xbrl.org/2010/versioning-instance-aspects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xmlns:xlink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xmlns:xbrli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xmlns:prs-09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http://prs.example.com/xbrl/2009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xmlns:xbrldt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http://xbrl.org/2005/</w:t>
      </w:r>
      <w:proofErr w:type="spellStart"/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xbrldt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xmlns:prs-10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http://prs.example.com/xbrl/2010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xmlns:xsi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xmlns:ver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http://xbrl.org/2010/versioning-base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xmlns:verrels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http://xbrl.org/2010/versioning-relationship-sets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xmlns:vercb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http://xbrl.org/2010/versioning-concept-basic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xmlns:link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http://www.xbrl.org/2003/linkbase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http://xbrl.org/2010/versioning-base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http://xbrl.org/2010/versioning-base ./../../../schema/versioning-base.xsd http://xbrl.org/2010/versioning-concept-</w:t>
      </w:r>
      <w:proofErr w:type="gram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basic ..</w:t>
      </w:r>
      <w:proofErr w:type="gramEnd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/../../../schema/versioning-concept-basic.xsd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linkbaseRef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PincusRevenueService-VersioningReport-2009-to-2010-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lastRenderedPageBreak/>
        <w:t>linkbase.xml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xlink:arcrole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http://www.w3.org/1999/xlink/properties/linkbase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fromDTS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schemaRef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PincusRevenueService-2009.xsd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fromDTS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toDTS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schemaRef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PincusRevenueService-2010.xsd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toDTS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bookmarkStart w:id="25" w:name="asmt-2010-final-budget-update"/>
      <w:bookmarkEnd w:id="25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asmt-2010-final-budget-update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businessCategory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bookmarkStart w:id="26" w:name="act-2010-satutory-changes"/>
      <w:bookmarkEnd w:id="26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act-2010-satutory-changes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asmt-2010-final-budget-update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namespaceMapping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bookmarkStart w:id="27" w:name="evt-2010-namespace-update"/>
      <w:bookmarkEnd w:id="27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evt-2010-namespace-update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fromURI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http://prs.example.com/xbrl/2009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toURI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http://prs.example.com/xbrl/2010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namespaceMapping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proofErr w:type="gramStart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conceptRename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bookmarkStart w:id="28" w:name="evt-2010-debt-rename"/>
      <w:bookmarkEnd w:id="28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evt-2010-debt-rename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proofErr w:type="gramStart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fromConcept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prs-09:DebtOutstanding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proofErr w:type="gramStart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toConcept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prs-10:TotalDebt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E5E5E" w:rsidRPr="0079616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proofErr w:type="spellEnd"/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proofErr w:type="spellStart"/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conceptRename</w:t>
      </w:r>
      <w:proofErr w:type="spellEnd"/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FE5E5E" w:rsidRPr="0079616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FE5E5E" w:rsidRPr="0079616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report</w:t>
      </w:r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DA4C1A" w:rsidRPr="00DA4C1A" w:rsidRDefault="00DA4C1A" w:rsidP="00FE5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Как указывалось ранее, Отчет о версиях 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описывает, главным образом, технические различия. Семантические различия и толкования изменений описываются в базах ссылок. Далее приводится пример базы ссылок, отражающий Присвоение, Действие и Событие в Отчете о версиях. </w:t>
      </w:r>
    </w:p>
    <w:p w:rsidR="00FE5E5E" w:rsidRPr="00DA4C1A" w:rsidRDefault="00DA4C1A" w:rsidP="00FE5E5E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29" w:name="eg-primer-version-report-linkbase"/>
      <w:bookmarkEnd w:id="29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="00FE5E5E" w:rsidRPr="00DA4C1A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2: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 базы ссылок в отчете о версиях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linkbase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xmlns:xlink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xmlns:gen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http://xbrl.org/2008/generic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xmlns:label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http://xbrl.org/2008/label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xmlns:link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http://www.xbrl.org/2003/linkbase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roleRef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roleURI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http://www.xbrl.org/2008/role/link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http://www.xbrl.org/2008/generic-link.xsd#standard-link-role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roleRef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roleURI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http://www.xbrl.org/2008/role/label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http://www.xbrl.org/2008/generic-label.xsd#standard-label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arcroleRef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arcroleURI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</w:t>
      </w:r>
      <w:proofErr w:type="spell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arcrole</w:t>
      </w:r>
      <w:proofErr w:type="spellEnd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/2008/element-label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http://www.xbrl.org/2008/generic-label.xsd#element-label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</w:t>
      </w:r>
      <w:r w:rsidR="00DA4C1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—</w:t>
      </w:r>
      <w:r w:rsidR="00DA4C1A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Метка для присвоения</w:t>
      </w:r>
      <w:r w:rsidRPr="00FE5E5E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gen</w:t>
      </w:r>
      <w:proofErr w:type="gramStart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link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extended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xlink:role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http://www.xbrl.org/2003/role/link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loc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locator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xlink:label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target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PincusRevenueService-VersioningReport-2009-to-2010.xml#asmt-2010-final-budget-update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label</w:t>
      </w:r>
      <w:proofErr w:type="gramStart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label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xml:lang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en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resource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xlink:label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label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E5E5E" w:rsidRPr="00E23B88" w:rsidRDefault="00E23B88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Ежегодное обновление на основании нового бюджета</w:t>
      </w:r>
      <w:r w:rsidR="00FE5E5E" w:rsidRPr="00E23B8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label</w:t>
      </w:r>
      <w:proofErr w:type="gramStart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label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gen</w:t>
      </w:r>
      <w:proofErr w:type="gramStart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arc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arc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xlink:from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target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xlink:to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label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xlink:arcrole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</w:t>
      </w:r>
      <w:proofErr w:type="spell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arcrole</w:t>
      </w:r>
      <w:proofErr w:type="spellEnd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/2008/element-label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E5E5E" w:rsidRPr="0079616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gen</w:t>
      </w:r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link</w:t>
      </w:r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FE5E5E" w:rsidRPr="00964B6A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964B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</w:t>
      </w:r>
      <w:r w:rsidR="00DA4C1A" w:rsidRPr="00964B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—</w:t>
      </w:r>
      <w:r w:rsidR="00DA4C1A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Метка</w:t>
      </w:r>
      <w:r w:rsidR="00DA4C1A" w:rsidRPr="00964B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="00DA4C1A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для</w:t>
      </w:r>
      <w:r w:rsidR="00DA4C1A" w:rsidRPr="00964B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="00DA4C1A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действия</w:t>
      </w:r>
      <w:r w:rsidRPr="00964B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Pr="00964B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gen</w:t>
      </w:r>
      <w:proofErr w:type="gramStart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link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extended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xlink:role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http://www.xbrl.org/2003/role/link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loc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locator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xlink:label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target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PincusRevenueService-VersioningReport-2009-to-2010.xml#act-2010-satutory-changes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label</w:t>
      </w:r>
      <w:proofErr w:type="gramStart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label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xml:lang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en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resource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xlink:label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label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E5E5E" w:rsidRPr="00E23B88" w:rsidRDefault="00E23B88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Законодательные изменения, связанные с новым бюджетом</w:t>
      </w:r>
      <w:r w:rsidR="00FE5E5E" w:rsidRPr="00E23B8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label</w:t>
      </w:r>
      <w:proofErr w:type="gramStart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label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gen</w:t>
      </w:r>
      <w:proofErr w:type="gramStart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arc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arc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xlink:from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target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xlink:to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label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xlink:arcrole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</w:t>
      </w:r>
      <w:proofErr w:type="spell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arcrole</w:t>
      </w:r>
      <w:proofErr w:type="spellEnd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/2008/element-label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E5E5E" w:rsidRPr="0079616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gen</w:t>
      </w:r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link</w:t>
      </w:r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FE5E5E" w:rsidRPr="002F4F15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F4F15">
        <w:rPr>
          <w:rFonts w:ascii="Courier New" w:eastAsia="Times New Roman" w:hAnsi="Courier New" w:cs="Courier New"/>
          <w:color w:val="333333"/>
          <w:sz w:val="24"/>
          <w:szCs w:val="24"/>
        </w:rPr>
        <w:t>&lt;!</w:t>
      </w:r>
      <w:r w:rsidR="00DA4C1A" w:rsidRPr="002F4F15">
        <w:rPr>
          <w:rFonts w:ascii="Courier New" w:eastAsia="Times New Roman" w:hAnsi="Courier New" w:cs="Courier New"/>
          <w:color w:val="333333"/>
          <w:sz w:val="24"/>
          <w:szCs w:val="24"/>
        </w:rPr>
        <w:t>—</w:t>
      </w:r>
      <w:r w:rsidR="00DA4C1A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Метка для события изменения пространства имени</w:t>
      </w:r>
      <w:proofErr w:type="gramStart"/>
      <w:r w:rsidRPr="002F4F15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Pr="002F4F15">
        <w:rPr>
          <w:rFonts w:ascii="Courier New" w:eastAsia="Times New Roman" w:hAnsi="Courier New" w:cs="Courier New"/>
          <w:color w:val="333333"/>
          <w:sz w:val="24"/>
          <w:szCs w:val="24"/>
        </w:rPr>
        <w:t>--&gt;</w:t>
      </w:r>
      <w:proofErr w:type="gramEnd"/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gen</w:t>
      </w:r>
      <w:proofErr w:type="gramStart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link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extended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xlink:role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http://www.xbrl.org/2003/role/link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loc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locator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xlink:label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target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PincusRevenueService-VersioningReport-2009-to-2010.xml#evt-2010-namespace-update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label</w:t>
      </w:r>
      <w:proofErr w:type="gramStart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label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xml:lang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en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resource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xlink:label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label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E5E5E" w:rsidRPr="00E23B88" w:rsidRDefault="00E23B88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Перенос пространства имени с </w:t>
      </w:r>
      <w:r w:rsidR="00FE5E5E" w:rsidRPr="00E23B8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2009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г. на</w:t>
      </w:r>
      <w:r w:rsidR="00FE5E5E" w:rsidRPr="00E23B8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2010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г.</w:t>
      </w:r>
      <w:r w:rsidR="00FE5E5E" w:rsidRPr="00E23B8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label</w:t>
      </w:r>
      <w:proofErr w:type="gramStart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label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gen</w:t>
      </w:r>
      <w:proofErr w:type="gramStart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arc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arc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xlink:from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target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xlink:to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label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xlink:arcrole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</w:t>
      </w:r>
      <w:proofErr w:type="spell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arcrole</w:t>
      </w:r>
      <w:proofErr w:type="spellEnd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/2008/element-label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E5E5E" w:rsidRPr="00964B6A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964B6A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gen</w:t>
      </w:r>
      <w:r w:rsidRPr="00964B6A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link</w:t>
      </w:r>
      <w:r w:rsidRPr="00964B6A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FE5E5E" w:rsidRPr="00E23B88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E23B88">
        <w:rPr>
          <w:rFonts w:ascii="Courier New" w:eastAsia="Times New Roman" w:hAnsi="Courier New" w:cs="Courier New"/>
          <w:color w:val="333333"/>
          <w:sz w:val="24"/>
          <w:szCs w:val="24"/>
        </w:rPr>
        <w:t>&lt;!</w:t>
      </w:r>
      <w:r w:rsidR="00E23B88" w:rsidRPr="00E23B88">
        <w:rPr>
          <w:rFonts w:ascii="Courier New" w:eastAsia="Times New Roman" w:hAnsi="Courier New" w:cs="Courier New"/>
          <w:color w:val="333333"/>
          <w:sz w:val="24"/>
          <w:szCs w:val="24"/>
        </w:rPr>
        <w:t>—</w:t>
      </w:r>
      <w:r w:rsidR="00E23B88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Метка для события изменение имени концепта</w:t>
      </w:r>
      <w:proofErr w:type="gramStart"/>
      <w:r w:rsidRPr="00E23B88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Pr="00E23B88">
        <w:rPr>
          <w:rFonts w:ascii="Courier New" w:eastAsia="Times New Roman" w:hAnsi="Courier New" w:cs="Courier New"/>
          <w:color w:val="333333"/>
          <w:sz w:val="24"/>
          <w:szCs w:val="24"/>
        </w:rPr>
        <w:t>--&gt;</w:t>
      </w:r>
      <w:proofErr w:type="gramEnd"/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gen</w:t>
      </w:r>
      <w:proofErr w:type="gramStart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link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extended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xlink:role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http://www.xbrl.org/2003/role/link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loc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locator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xlink:label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target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PincusRevenueService-VersioningReport-2009-to-2010.xml#evt-2010-debt-rename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label</w:t>
      </w:r>
      <w:proofErr w:type="gramStart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label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xml:lang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en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resource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xlink:label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label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E5E5E" w:rsidRPr="00FE5E5E" w:rsidRDefault="00E23B88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Изменение имени концепта Долг</w:t>
      </w:r>
      <w:r w:rsidR="00FE5E5E" w:rsidRPr="00FE5E5E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. 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label</w:t>
      </w:r>
      <w:proofErr w:type="gramStart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label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gen</w:t>
      </w:r>
      <w:proofErr w:type="gramStart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arc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arc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xlink:from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target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xlink:to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label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xlink:arcrole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</w:t>
      </w:r>
      <w:proofErr w:type="spell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arcrole</w:t>
      </w:r>
      <w:proofErr w:type="spellEnd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/2008/element-label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E5E5E" w:rsidRPr="0079616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gen</w:t>
      </w:r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link</w:t>
      </w:r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FE5E5E" w:rsidRPr="0079616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proofErr w:type="spellStart"/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linkbase</w:t>
      </w:r>
      <w:proofErr w:type="spellEnd"/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FE5E5E" w:rsidRPr="002F4F15" w:rsidRDefault="002F4F15" w:rsidP="00FE5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Данный пример иллюстрирует исходный отчет </w:t>
      </w:r>
      <w:r w:rsidR="00FE5E5E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From</w:t>
      </w:r>
      <w:r w:rsidR="00FE5E5E" w:rsidRPr="002F4F1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FE5E5E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FE5E5E" w:rsidRPr="002F4F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для таксономии </w:t>
      </w:r>
      <w:r w:rsidR="00FE5E5E" w:rsidRPr="002F4F15">
        <w:rPr>
          <w:rFonts w:ascii="Arial" w:eastAsia="Times New Roman" w:hAnsi="Arial" w:cs="Arial"/>
          <w:color w:val="000000"/>
          <w:sz w:val="24"/>
          <w:szCs w:val="24"/>
        </w:rPr>
        <w:t>2009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="00FE5E5E" w:rsidRPr="002F4F15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FE5E5E" w:rsidRPr="0079616E" w:rsidRDefault="002F4F15" w:rsidP="00FE5E5E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30" w:name="eg-primer-taxonomy-2009"/>
      <w:bookmarkEnd w:id="30"/>
      <w:r>
        <w:rPr>
          <w:rFonts w:ascii="Arial" w:eastAsia="Times New Roman" w:hAnsi="Arial" w:cs="Arial"/>
          <w:smallCaps/>
          <w:color w:val="000000"/>
          <w:sz w:val="24"/>
          <w:szCs w:val="24"/>
        </w:rPr>
        <w:lastRenderedPageBreak/>
        <w:t>Пример</w:t>
      </w:r>
      <w:r w:rsidR="00FE5E5E" w:rsidRPr="0079616E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3: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пример, иллюстрирующий предыдущую таксономию</w:t>
      </w:r>
    </w:p>
    <w:p w:rsidR="00FE5E5E" w:rsidRPr="0079616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 </w:t>
      </w:r>
      <w:r w:rsidRPr="0079616E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proofErr w:type="spellEnd"/>
      <w:r w:rsidRPr="0079616E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prs</w:t>
      </w:r>
      <w:proofErr w:type="spellEnd"/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proofErr w:type="spellStart"/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prs</w:t>
      </w:r>
      <w:proofErr w:type="spellEnd"/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example</w:t>
      </w:r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com</w:t>
      </w:r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/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/2009</w:t>
      </w:r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79616E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proofErr w:type="spellEnd"/>
      <w:r w:rsidRPr="0079616E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xlink</w:t>
      </w:r>
      <w:proofErr w:type="spellEnd"/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www</w:t>
      </w:r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</w:t>
      </w:r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3.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/1999/</w:t>
      </w:r>
      <w:proofErr w:type="spellStart"/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xlink</w:t>
      </w:r>
      <w:proofErr w:type="spellEnd"/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79616E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proofErr w:type="spellEnd"/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www</w:t>
      </w:r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</w:t>
      </w:r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3.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/2001/</w:t>
      </w:r>
      <w:proofErr w:type="spellStart"/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XMLSchema</w:t>
      </w:r>
      <w:proofErr w:type="spellEnd"/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79616E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proofErr w:type="spellEnd"/>
      <w:r w:rsidRPr="0079616E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www</w:t>
      </w:r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/2003/</w:t>
      </w:r>
      <w:proofErr w:type="spellStart"/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linkbase</w:t>
      </w:r>
      <w:proofErr w:type="spellEnd"/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targetNamespace</w:t>
      </w:r>
      <w:proofErr w:type="spellEnd"/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</w:t>
      </w:r>
      <w:r w:rsidRPr="0079616E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://</w:t>
      </w:r>
      <w:proofErr w:type="spell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prs</w:t>
      </w:r>
      <w:proofErr w:type="spellEnd"/>
      <w:r w:rsidRPr="0079616E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.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example</w:t>
      </w:r>
      <w:r w:rsidRPr="0079616E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.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com</w:t>
      </w:r>
      <w:r w:rsidRPr="0079616E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/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</w:t>
      </w:r>
      <w:r w:rsidRPr="0079616E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/2009</w:t>
      </w:r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elementFormDefault</w:t>
      </w:r>
      <w:proofErr w:type="spellEnd"/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qualified</w:t>
      </w:r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attributeFormDefault</w:t>
      </w:r>
      <w:proofErr w:type="spellEnd"/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unqualified</w:t>
      </w:r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"&gt;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import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namespace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http://www.xbrl.org/2003/instance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schemaLocation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http://www.xbrl.org/2003/xbrl-instance-2003-12-31.xsd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Revenue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bookmarkStart w:id="31" w:name="dts_Revenue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dts_Revenue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Payroll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bookmarkStart w:id="32" w:name="dts_Payroll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dts_Payroll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Capital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bookmarkStart w:id="33" w:name="dts_Capital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dts_Capital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DebtOutstanding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bookmarkStart w:id="34" w:name="dts_DebtOutstanding"/>
      <w:bookmarkEnd w:id="34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dts_DebtOutstanding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E5E5E" w:rsidRPr="0079616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FE5E5E" w:rsidRPr="0079616E" w:rsidRDefault="002F4F15" w:rsidP="00FE5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Выше</w:t>
      </w:r>
      <w:r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</w:t>
      </w:r>
      <w:r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целевой</w:t>
      </w:r>
      <w:r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</w:t>
      </w:r>
      <w:r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E5E5E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To</w:t>
      </w:r>
      <w:r w:rsidR="00FE5E5E" w:rsidRPr="0079616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FE5E5E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FE5E5E"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таксономии</w:t>
      </w:r>
      <w:r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E5E5E"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2010 </w:t>
      </w:r>
      <w:r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7961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E5E5E"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FE5E5E" w:rsidRPr="0079616E" w:rsidRDefault="002F4F15" w:rsidP="00FE5E5E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35" w:name="eg-primer-taxonomy-2010"/>
      <w:bookmarkEnd w:id="35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="00FE5E5E" w:rsidRPr="0079616E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4: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Пример, иллюстрирующий новую таксономию </w:t>
      </w:r>
    </w:p>
    <w:p w:rsidR="00FE5E5E" w:rsidRPr="0079616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 </w:t>
      </w:r>
      <w:r w:rsidRPr="0079616E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proofErr w:type="spellEnd"/>
      <w:r w:rsidRPr="0079616E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xlink</w:t>
      </w:r>
      <w:proofErr w:type="spellEnd"/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www</w:t>
      </w:r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</w:t>
      </w:r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3.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/1999/</w:t>
      </w:r>
      <w:proofErr w:type="spellStart"/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xlink</w:t>
      </w:r>
      <w:proofErr w:type="spellEnd"/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79616E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proofErr w:type="spellEnd"/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www</w:t>
      </w:r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</w:t>
      </w:r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3.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/2001/</w:t>
      </w:r>
      <w:proofErr w:type="spellStart"/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XMLSchema</w:t>
      </w:r>
      <w:proofErr w:type="spellEnd"/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79616E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proofErr w:type="spellEnd"/>
      <w:r w:rsidRPr="0079616E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prs</w:t>
      </w:r>
      <w:proofErr w:type="spellEnd"/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proofErr w:type="spellStart"/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prs</w:t>
      </w:r>
      <w:proofErr w:type="spellEnd"/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example</w:t>
      </w:r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com</w:t>
      </w:r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/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/2010</w:t>
      </w:r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79616E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proofErr w:type="spellStart"/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proofErr w:type="spellEnd"/>
      <w:r w:rsidRPr="0079616E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FE5E5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www</w:t>
      </w:r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79616E">
        <w:rPr>
          <w:rFonts w:ascii="Courier New" w:eastAsia="Times New Roman" w:hAnsi="Courier New" w:cs="Courier New"/>
          <w:color w:val="330099"/>
          <w:sz w:val="24"/>
          <w:szCs w:val="24"/>
        </w:rPr>
        <w:t>/2003/</w:t>
      </w:r>
      <w:proofErr w:type="spellStart"/>
      <w:r w:rsidRPr="00FE5E5E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linkbase</w:t>
      </w:r>
      <w:proofErr w:type="spellEnd"/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targetNamespace</w:t>
      </w:r>
      <w:proofErr w:type="spellEnd"/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</w:t>
      </w:r>
      <w:r w:rsidRPr="0079616E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://</w:t>
      </w:r>
      <w:proofErr w:type="spell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prs</w:t>
      </w:r>
      <w:proofErr w:type="spellEnd"/>
      <w:r w:rsidRPr="0079616E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.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example</w:t>
      </w:r>
      <w:r w:rsidRPr="0079616E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.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com</w:t>
      </w:r>
      <w:r w:rsidRPr="0079616E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/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</w:t>
      </w:r>
      <w:r w:rsidRPr="0079616E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/2010</w:t>
      </w:r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elementFormDefault</w:t>
      </w:r>
      <w:proofErr w:type="spellEnd"/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qualified</w:t>
      </w:r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attributeFormDefault</w:t>
      </w:r>
      <w:proofErr w:type="spellEnd"/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unqualified</w:t>
      </w:r>
      <w:r w:rsidRPr="0079616E">
        <w:rPr>
          <w:rFonts w:ascii="Courier New" w:eastAsia="Times New Roman" w:hAnsi="Courier New" w:cs="Courier New"/>
          <w:color w:val="333333"/>
          <w:sz w:val="24"/>
          <w:szCs w:val="24"/>
        </w:rPr>
        <w:t>"&gt;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import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namespace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http://www.xbrl.org/2003/instance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schemaLocation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http://www.xbrl.org/2003/xbrl-instance-2003-12-31.xsd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Revenue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bookmarkEnd w:id="31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dts_Revenue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Payroll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bookmarkEnd w:id="32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dts_Payroll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Capital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bookmarkEnd w:id="33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dts_Capital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TotalDebt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bookmarkStart w:id="36" w:name="dts_TotalDebt"/>
      <w:bookmarkEnd w:id="36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dts_TotalDebt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spellEnd"/>
      <w:proofErr w:type="gram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FE5E5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proofErr w:type="spellEnd"/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FE5E5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E5E5E" w:rsidRPr="00FE5E5E" w:rsidRDefault="00FE5E5E" w:rsidP="00FE5E5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FE5E5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r w:rsidRPr="00FE5E5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4F15" w:rsidRDefault="00FE5E5E" w:rsidP="002F4F1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2F4F15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6.2 </w:t>
      </w:r>
      <w:hyperlink r:id="rId49" w:anchor="sec-example-dimensional-rep" w:history="1">
        <w:r w:rsidR="002F4F15" w:rsidRPr="002F4F15">
          <w:rPr>
            <w:rFonts w:ascii="Arial" w:eastAsia="Times New Roman" w:hAnsi="Arial" w:cs="Arial"/>
            <w:b/>
            <w:bCs/>
            <w:color w:val="005A9C"/>
            <w:sz w:val="34"/>
            <w:szCs w:val="34"/>
          </w:rPr>
          <w:t>Различн</w:t>
        </w:r>
        <w:r w:rsidR="002F4F15">
          <w:rPr>
            <w:rFonts w:ascii="Arial" w:eastAsia="Times New Roman" w:hAnsi="Arial" w:cs="Arial"/>
            <w:b/>
            <w:bCs/>
            <w:color w:val="005A9C"/>
            <w:sz w:val="34"/>
            <w:szCs w:val="34"/>
          </w:rPr>
          <w:t>ые способы применения К</w:t>
        </w:r>
        <w:r w:rsidR="002F4F15" w:rsidRPr="002F4F15">
          <w:rPr>
            <w:rFonts w:ascii="Arial" w:eastAsia="Times New Roman" w:hAnsi="Arial" w:cs="Arial"/>
            <w:b/>
            <w:bCs/>
            <w:color w:val="005A9C"/>
            <w:sz w:val="34"/>
            <w:szCs w:val="34"/>
          </w:rPr>
          <w:t xml:space="preserve">онцепта </w:t>
        </w:r>
        <w:r w:rsidR="002F4F15">
          <w:rPr>
            <w:rFonts w:ascii="Arial" w:eastAsia="Times New Roman" w:hAnsi="Arial" w:cs="Arial"/>
            <w:b/>
            <w:bCs/>
            <w:color w:val="005A9C"/>
            <w:sz w:val="34"/>
            <w:szCs w:val="34"/>
          </w:rPr>
          <w:t>У</w:t>
        </w:r>
        <w:r w:rsidR="002F4F15" w:rsidRPr="002F4F15">
          <w:rPr>
            <w:rFonts w:ascii="Arial" w:eastAsia="Times New Roman" w:hAnsi="Arial" w:cs="Arial"/>
            <w:b/>
            <w:bCs/>
            <w:color w:val="005A9C"/>
            <w:sz w:val="34"/>
            <w:szCs w:val="34"/>
          </w:rPr>
          <w:t xml:space="preserve">далить </w:t>
        </w:r>
      </w:hyperlink>
      <w:r w:rsidR="002F4F15" w:rsidRPr="002F4F15">
        <w:rPr>
          <w:rFonts w:ascii="Arial" w:eastAsia="Times New Roman" w:hAnsi="Arial" w:cs="Arial"/>
          <w:b/>
          <w:bCs/>
          <w:color w:val="005A9C"/>
          <w:sz w:val="34"/>
          <w:szCs w:val="34"/>
        </w:rPr>
        <w:br/>
      </w:r>
    </w:p>
    <w:p w:rsidR="002F4F15" w:rsidRDefault="002F4F15" w:rsidP="002F4F1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Концепт</w:t>
      </w:r>
      <w:proofErr w:type="gramStart"/>
      <w:r w:rsidRPr="002F4F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далить представляет собой простейшую форму, которая используется для представления факта, отражающего физическое удаление Концепта из таксономии. При этом существуют различные варианты этой идеи, которые позволяют несколько более широко трактовать</w:t>
      </w:r>
      <w:r w:rsidR="00CA3F22">
        <w:rPr>
          <w:rFonts w:ascii="Arial" w:eastAsia="Times New Roman" w:hAnsi="Arial" w:cs="Arial"/>
          <w:color w:val="000000"/>
          <w:sz w:val="24"/>
          <w:szCs w:val="24"/>
        </w:rPr>
        <w:t xml:space="preserve"> Концепт Удалить, чем может показаться на первый взгляд. Концепт</w:t>
      </w:r>
      <w:proofErr w:type="gramStart"/>
      <w:r w:rsidR="00CA3F22">
        <w:rPr>
          <w:rFonts w:ascii="Arial" w:eastAsia="Times New Roman" w:hAnsi="Arial" w:cs="Arial"/>
          <w:color w:val="000000"/>
          <w:sz w:val="24"/>
          <w:szCs w:val="24"/>
        </w:rPr>
        <w:t xml:space="preserve"> У</w:t>
      </w:r>
      <w:proofErr w:type="gramEnd"/>
      <w:r w:rsidR="00CA3F22">
        <w:rPr>
          <w:rFonts w:ascii="Arial" w:eastAsia="Times New Roman" w:hAnsi="Arial" w:cs="Arial"/>
          <w:color w:val="000000"/>
          <w:sz w:val="24"/>
          <w:szCs w:val="24"/>
        </w:rPr>
        <w:t>далить используется для отображения использования концепта для бизнес-целей, а не его технической реализации. Это означает, что элемент может оставаться в схеме, но при этом может быть «удален», что будет означать, что он больше не используется.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4F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E5E5E" w:rsidRPr="00CA3F22" w:rsidRDefault="00CA3F22" w:rsidP="00FE5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Концепт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 У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далить, означающий удаление из таксономии, может также означать удаление из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который является не входным пунктом всей таксономии, </w:t>
      </w:r>
      <w:r w:rsidR="00E23B88">
        <w:rPr>
          <w:rFonts w:ascii="Arial" w:eastAsia="Times New Roman" w:hAnsi="Arial" w:cs="Arial"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элементом части. Если, например, концепт был импортирован в схему из внешней таксономии, и схема больше не содержит ссылок на него, такой концепт удален из схемы, но не из внешней таксономии.</w:t>
      </w:r>
    </w:p>
    <w:p w:rsidR="00CA3F22" w:rsidRDefault="00CA3F22" w:rsidP="00FE5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Существует </w:t>
      </w:r>
      <w:r w:rsidR="00E23B88">
        <w:rPr>
          <w:rFonts w:ascii="Arial" w:eastAsia="Times New Roman" w:hAnsi="Arial" w:cs="Arial"/>
          <w:color w:val="000000"/>
          <w:sz w:val="24"/>
          <w:szCs w:val="24"/>
        </w:rPr>
        <w:t>случая, когда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концепт все еще находится в схеме, но не рекомендуется для использования. </w:t>
      </w:r>
      <w:r w:rsidR="00355FB9">
        <w:rPr>
          <w:rFonts w:ascii="Arial" w:eastAsia="Times New Roman" w:hAnsi="Arial" w:cs="Arial"/>
          <w:color w:val="000000"/>
          <w:sz w:val="24"/>
          <w:szCs w:val="24"/>
        </w:rPr>
        <w:t>Рекомендация о неиспользовании может быть реализована без изменения схемы, а лишь путем публикации корректировочного листа на сайте таксономии. Концепт</w:t>
      </w:r>
      <w:proofErr w:type="gramStart"/>
      <w:r w:rsidR="00355FB9">
        <w:rPr>
          <w:rFonts w:ascii="Arial" w:eastAsia="Times New Roman" w:hAnsi="Arial" w:cs="Arial"/>
          <w:color w:val="000000"/>
          <w:sz w:val="24"/>
          <w:szCs w:val="24"/>
        </w:rPr>
        <w:t xml:space="preserve"> У</w:t>
      </w:r>
      <w:proofErr w:type="gramEnd"/>
      <w:r w:rsidR="00355FB9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F752A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355FB9">
        <w:rPr>
          <w:rFonts w:ascii="Arial" w:eastAsia="Times New Roman" w:hAnsi="Arial" w:cs="Arial"/>
          <w:color w:val="000000"/>
          <w:sz w:val="24"/>
          <w:szCs w:val="24"/>
        </w:rPr>
        <w:t>лить может передать это изменение техническими средствами</w:t>
      </w:r>
      <w:r w:rsidR="00F752AB">
        <w:rPr>
          <w:rFonts w:ascii="Arial" w:eastAsia="Times New Roman" w:hAnsi="Arial" w:cs="Arial"/>
          <w:color w:val="000000"/>
          <w:sz w:val="24"/>
          <w:szCs w:val="24"/>
        </w:rPr>
        <w:t xml:space="preserve"> бизнес-контента на сайте и сообщить техническим потребителям не использовать контент концепта.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E5E5E" w:rsidRPr="00F752AB" w:rsidRDefault="00F752AB" w:rsidP="00FE5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Более детализованные примеры данного случая будут приведены в обзорном документе.</w:t>
      </w:r>
    </w:p>
    <w:p w:rsidR="00FE5E5E" w:rsidRPr="0079616E" w:rsidRDefault="00FE5E5E" w:rsidP="00FE5E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37" w:name="sec-example-dimensional-rep"/>
      <w:bookmarkEnd w:id="37"/>
      <w:r w:rsidRPr="0079616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6.3 </w:t>
      </w:r>
      <w:hyperlink r:id="rId50" w:anchor="sec-example-dimensional-rep" w:history="1">
        <w:r w:rsidR="00F752AB" w:rsidRPr="0079616E">
          <w:rPr>
            <w:rFonts w:ascii="Arial" w:eastAsia="Times New Roman" w:hAnsi="Arial" w:cs="Arial"/>
            <w:b/>
            <w:bCs/>
            <w:color w:val="005A9C"/>
            <w:sz w:val="34"/>
            <w:szCs w:val="34"/>
          </w:rPr>
          <w:t>Изменение размерного представления набора концептов</w:t>
        </w:r>
      </w:hyperlink>
      <w:r w:rsidR="00F752AB" w:rsidRPr="0079616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F752AB" w:rsidRPr="003061B5" w:rsidRDefault="00F752AB" w:rsidP="00FE5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Пример</w:t>
      </w:r>
      <w:r w:rsidRPr="00F752A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приведенный</w:t>
      </w:r>
      <w:r w:rsidRPr="00F752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752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1" w:anchor="concepts-to-dimensions-example-figure" w:history="1">
        <w:r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Рисунке</w:t>
        </w:r>
        <w:r w:rsidR="00FE5E5E" w:rsidRPr="00F752AB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3</w:t>
        </w:r>
      </w:hyperlink>
      <w:r w:rsidRPr="00F752AB">
        <w:t>,</w:t>
      </w:r>
      <w:r w:rsidRPr="00F752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иллюстрирует</w:t>
      </w:r>
      <w:r w:rsidRPr="00F752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Отчет</w:t>
      </w:r>
      <w:r w:rsidRPr="00F752A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о</w:t>
      </w:r>
      <w:r w:rsidRPr="00F752A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версиях</w:t>
      </w:r>
      <w:r w:rsidRPr="00F752A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3061B5">
        <w:rPr>
          <w:rFonts w:ascii="Arial" w:eastAsia="Times New Roman" w:hAnsi="Arial" w:cs="Arial"/>
          <w:color w:val="000000"/>
          <w:sz w:val="24"/>
          <w:szCs w:val="24"/>
        </w:rPr>
        <w:t>относительно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технических изменений, возник</w:t>
      </w:r>
      <w:r w:rsidR="003061B5">
        <w:rPr>
          <w:rFonts w:ascii="Arial" w:eastAsia="Times New Roman" w:hAnsi="Arial" w:cs="Arial"/>
          <w:color w:val="000000"/>
          <w:sz w:val="24"/>
          <w:szCs w:val="24"/>
        </w:rPr>
        <w:t>ших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в результате применения измерений для замены иерархии концептов. В этом случае факты, представляющие один и тот же указанный в отчете бизнес-пункт, моделируются по-разному в отчетах соответствующих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061B5">
        <w:rPr>
          <w:rFonts w:ascii="Arial" w:eastAsia="Times New Roman" w:hAnsi="Arial" w:cs="Arial"/>
          <w:color w:val="000000"/>
          <w:sz w:val="24"/>
          <w:szCs w:val="24"/>
        </w:rPr>
        <w:t xml:space="preserve">с точки зрения таких аспектов, как концепты и измерения. </w:t>
      </w:r>
      <w:r w:rsidR="003061B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Отчет о версиях </w:t>
      </w:r>
      <w:r w:rsidR="003061B5">
        <w:rPr>
          <w:rFonts w:ascii="Arial" w:eastAsia="Times New Roman" w:hAnsi="Arial" w:cs="Arial"/>
          <w:color w:val="000000"/>
          <w:sz w:val="24"/>
          <w:szCs w:val="24"/>
        </w:rPr>
        <w:t>включает в себя описание присвоения с использованием модуля База, описание удаленных концептов иерархического представления и дополнение новых концептов в размерном отчете. (Предполагается, что измерения как таковые либо существовали, либо отдельно были отражены в документах)</w:t>
      </w:r>
    </w:p>
    <w:p w:rsidR="00FE5E5E" w:rsidRPr="003061B5" w:rsidRDefault="003061B5" w:rsidP="00FE5E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Изменение</w:t>
      </w:r>
      <w:r w:rsidRPr="003061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061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размерном</w:t>
      </w:r>
      <w:r w:rsidRPr="003061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представлении</w:t>
      </w:r>
      <w:r w:rsidRPr="003061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набора</w:t>
      </w:r>
      <w:r w:rsidRPr="003061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концептов</w:t>
      </w:r>
      <w:r w:rsidRPr="003061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E5E5E" w:rsidRPr="00FE5E5E" w:rsidRDefault="003061B5" w:rsidP="00FE5E5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Без изменений с точки зрения бизнеса</w:t>
      </w:r>
    </w:p>
    <w:p w:rsidR="00FE5E5E" w:rsidRPr="003061B5" w:rsidRDefault="003061B5" w:rsidP="00FE5E5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Изменились</w:t>
      </w:r>
      <w:r w:rsidRPr="003061B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аспекты</w:t>
      </w:r>
      <w:r w:rsidRPr="003061B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концепта</w:t>
      </w:r>
      <w:r w:rsidRPr="003061B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061B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измерений</w:t>
      </w:r>
      <w:r w:rsidR="00FE5E5E" w:rsidRPr="003061B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tbl>
      <w:tblPr>
        <w:tblW w:w="2500" w:type="pct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2981"/>
      </w:tblGrid>
      <w:tr w:rsidR="00FE5E5E" w:rsidRPr="00FE5E5E" w:rsidTr="00FE5E5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5E" w:rsidRPr="00FE5E5E" w:rsidRDefault="003061B5" w:rsidP="00306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Версия</w:t>
            </w:r>
            <w:r w:rsidR="00FE5E5E" w:rsidRPr="00FE5E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5E" w:rsidRPr="00FE5E5E" w:rsidRDefault="003061B5" w:rsidP="00306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Версия</w:t>
            </w:r>
            <w:r w:rsidR="00FE5E5E" w:rsidRPr="00FE5E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</w:tr>
      <w:tr w:rsidR="00FE5E5E" w:rsidRPr="00FE5E5E" w:rsidTr="00FE5E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5E" w:rsidRPr="00FE5E5E" w:rsidRDefault="00FE5E5E" w:rsidP="00FE5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5E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5E" w:rsidRPr="00FE5E5E" w:rsidRDefault="00FE5E5E" w:rsidP="00FE5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5E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 (</w:t>
            </w:r>
            <w:proofErr w:type="spellStart"/>
            <w:r w:rsidRPr="00FE5E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dim</w:t>
            </w:r>
            <w:proofErr w:type="spellEnd"/>
            <w:r w:rsidRPr="00FE5E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D, </w:t>
            </w:r>
            <w:proofErr w:type="spellStart"/>
            <w:r w:rsidRPr="00FE5E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mbr</w:t>
            </w:r>
            <w:proofErr w:type="spellEnd"/>
            <w:r w:rsidRPr="00FE5E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d1)</w:t>
            </w:r>
          </w:p>
        </w:tc>
      </w:tr>
      <w:tr w:rsidR="00FE5E5E" w:rsidRPr="00FE5E5E" w:rsidTr="00FE5E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5E" w:rsidRPr="00FE5E5E" w:rsidRDefault="00FE5E5E" w:rsidP="00FE5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5E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5E" w:rsidRPr="00FE5E5E" w:rsidRDefault="00FE5E5E" w:rsidP="00FE5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5E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 (</w:t>
            </w:r>
            <w:proofErr w:type="spellStart"/>
            <w:r w:rsidRPr="00FE5E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dim</w:t>
            </w:r>
            <w:proofErr w:type="spellEnd"/>
            <w:r w:rsidRPr="00FE5E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D, </w:t>
            </w:r>
            <w:proofErr w:type="spellStart"/>
            <w:r w:rsidRPr="00FE5E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mbr</w:t>
            </w:r>
            <w:proofErr w:type="spellEnd"/>
            <w:r w:rsidRPr="00FE5E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d2)</w:t>
            </w:r>
          </w:p>
        </w:tc>
      </w:tr>
      <w:tr w:rsidR="00FE5E5E" w:rsidRPr="00FE5E5E" w:rsidTr="00FE5E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5E" w:rsidRPr="00FE5E5E" w:rsidRDefault="00FE5E5E" w:rsidP="00FE5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5E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5E" w:rsidRPr="00FE5E5E" w:rsidRDefault="00FE5E5E" w:rsidP="00FE5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5E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 (</w:t>
            </w:r>
            <w:proofErr w:type="spellStart"/>
            <w:r w:rsidRPr="00FE5E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dim</w:t>
            </w:r>
            <w:proofErr w:type="spellEnd"/>
            <w:r w:rsidRPr="00FE5E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D, </w:t>
            </w:r>
            <w:proofErr w:type="spellStart"/>
            <w:r w:rsidRPr="00FE5E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mbr</w:t>
            </w:r>
            <w:proofErr w:type="spellEnd"/>
            <w:r w:rsidRPr="00FE5E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d3)</w:t>
            </w:r>
          </w:p>
        </w:tc>
      </w:tr>
    </w:tbl>
    <w:p w:rsidR="00FE5E5E" w:rsidRPr="003061B5" w:rsidRDefault="00FE5E5E" w:rsidP="00FE5E5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A</w:t>
      </w:r>
      <w:r w:rsidRPr="003061B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B</w:t>
      </w:r>
      <w:r w:rsidRPr="003061B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3061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061B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061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X</w:t>
      </w:r>
      <w:r w:rsidRPr="003061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061B5">
        <w:rPr>
          <w:rFonts w:ascii="Arial" w:eastAsia="Times New Roman" w:hAnsi="Arial" w:cs="Arial"/>
          <w:color w:val="000000"/>
          <w:sz w:val="24"/>
          <w:szCs w:val="24"/>
        </w:rPr>
        <w:t>– первичные пункты</w:t>
      </w:r>
    </w:p>
    <w:p w:rsidR="00FE5E5E" w:rsidRPr="00FE5E5E" w:rsidRDefault="00FE5E5E" w:rsidP="00FE5E5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D </w:t>
      </w:r>
      <w:r w:rsidR="004006A1">
        <w:rPr>
          <w:rFonts w:ascii="Arial" w:eastAsia="Times New Roman" w:hAnsi="Arial" w:cs="Arial"/>
          <w:color w:val="000000"/>
          <w:sz w:val="24"/>
          <w:szCs w:val="24"/>
        </w:rPr>
        <w:t>- измерение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(dim)</w:t>
      </w:r>
    </w:p>
    <w:p w:rsidR="00FE5E5E" w:rsidRPr="004006A1" w:rsidRDefault="00FE5E5E" w:rsidP="00FE5E5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d</w:t>
      </w:r>
      <w:r w:rsidRPr="004006A1">
        <w:rPr>
          <w:rFonts w:ascii="Arial" w:eastAsia="Times New Roman" w:hAnsi="Arial" w:cs="Arial"/>
          <w:color w:val="000000"/>
          <w:sz w:val="24"/>
          <w:szCs w:val="24"/>
        </w:rPr>
        <w:t xml:space="preserve">1, 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d</w:t>
      </w:r>
      <w:r w:rsidRPr="004006A1">
        <w:rPr>
          <w:rFonts w:ascii="Arial" w:eastAsia="Times New Roman" w:hAnsi="Arial" w:cs="Arial"/>
          <w:color w:val="000000"/>
          <w:sz w:val="24"/>
          <w:szCs w:val="24"/>
        </w:rPr>
        <w:t xml:space="preserve">2 </w:t>
      </w:r>
      <w:r w:rsidR="004006A1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4006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d</w:t>
      </w:r>
      <w:r w:rsidRPr="004006A1">
        <w:rPr>
          <w:rFonts w:ascii="Arial" w:eastAsia="Times New Roman" w:hAnsi="Arial" w:cs="Arial"/>
          <w:color w:val="000000"/>
          <w:sz w:val="24"/>
          <w:szCs w:val="24"/>
        </w:rPr>
        <w:t xml:space="preserve">3 </w:t>
      </w:r>
      <w:r w:rsidR="004006A1">
        <w:rPr>
          <w:rFonts w:ascii="Arial" w:eastAsia="Times New Roman" w:hAnsi="Arial" w:cs="Arial"/>
          <w:color w:val="000000"/>
          <w:sz w:val="24"/>
          <w:szCs w:val="24"/>
        </w:rPr>
        <w:t>– элементы домена</w:t>
      </w:r>
      <w:r w:rsidRPr="004006A1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mem</w:t>
      </w:r>
      <w:r w:rsidRPr="004006A1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2E6ED9" w:rsidRDefault="004006A1" w:rsidP="00FE5E5E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38" w:name="concepts-to-dimensions-example-figure"/>
      <w:bookmarkEnd w:id="38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Рисунок</w:t>
      </w:r>
      <w:r w:rsidR="00FE5E5E" w:rsidRPr="002E6ED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3: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Технические</w:t>
      </w:r>
      <w:r w:rsidRPr="002E6ED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изменения</w:t>
      </w:r>
      <w:r w:rsidRPr="002E6ED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в</w:t>
      </w:r>
      <w:r w:rsidRPr="002E6ED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размерном</w:t>
      </w:r>
      <w:r w:rsidRPr="002E6ED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представлении</w:t>
      </w:r>
      <w:r w:rsidRPr="002E6ED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набора</w:t>
      </w:r>
      <w:r w:rsidRPr="002E6ED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концептов</w:t>
      </w:r>
      <w:r w:rsidRPr="002E6ED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</w:p>
    <w:p w:rsidR="00FE5E5E" w:rsidRDefault="00FE5E5E" w:rsidP="00FE5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5835840" cy="3819913"/>
            <wp:effectExtent l="19050" t="0" r="0" b="0"/>
            <wp:docPr id="1" name="Рисунок 1" descr="http://www.xbrl.org/WGN/versioning-primer/PWD-2011-10-19/primer-concepts-to-dimensions-fig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xbrl.org/WGN/versioning-primer/PWD-2011-10-19/primer-concepts-to-dimensions-figure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103" cy="381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ED9" w:rsidRDefault="002E6ED9" w:rsidP="00FE5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63"/>
        <w:gridCol w:w="2196"/>
        <w:gridCol w:w="1511"/>
        <w:gridCol w:w="2196"/>
        <w:gridCol w:w="1905"/>
      </w:tblGrid>
      <w:tr w:rsidR="002E6ED9" w:rsidTr="00BE4753">
        <w:tc>
          <w:tcPr>
            <w:tcW w:w="1763" w:type="dxa"/>
          </w:tcPr>
          <w:p w:rsidR="002E6ED9" w:rsidRPr="00A5422A" w:rsidRDefault="002E6ED9" w:rsidP="00E9147C">
            <w:r w:rsidRPr="00A5422A">
              <w:t>Версия 1</w:t>
            </w:r>
          </w:p>
        </w:tc>
        <w:tc>
          <w:tcPr>
            <w:tcW w:w="2196" w:type="dxa"/>
          </w:tcPr>
          <w:p w:rsidR="002E6ED9" w:rsidRPr="00A5422A" w:rsidRDefault="002E6ED9" w:rsidP="00E9147C"/>
        </w:tc>
        <w:tc>
          <w:tcPr>
            <w:tcW w:w="1511" w:type="dxa"/>
          </w:tcPr>
          <w:p w:rsidR="002E6ED9" w:rsidRPr="002E6ED9" w:rsidRDefault="002E6ED9" w:rsidP="00E9147C">
            <w:pPr>
              <w:rPr>
                <w:b/>
              </w:rPr>
            </w:pPr>
            <w:r w:rsidRPr="002E6ED9">
              <w:rPr>
                <w:b/>
              </w:rPr>
              <w:t>Модуль</w:t>
            </w:r>
          </w:p>
          <w:p w:rsidR="002E6ED9" w:rsidRPr="00A5422A" w:rsidRDefault="002E6ED9" w:rsidP="00E9147C">
            <w:r w:rsidRPr="00A5422A">
              <w:t>действие</w:t>
            </w:r>
          </w:p>
        </w:tc>
        <w:tc>
          <w:tcPr>
            <w:tcW w:w="2196" w:type="dxa"/>
          </w:tcPr>
          <w:p w:rsidR="002E6ED9" w:rsidRPr="00A5422A" w:rsidRDefault="002E6ED9" w:rsidP="00E9147C"/>
        </w:tc>
        <w:tc>
          <w:tcPr>
            <w:tcW w:w="1905" w:type="dxa"/>
          </w:tcPr>
          <w:p w:rsidR="002E6ED9" w:rsidRPr="00A5422A" w:rsidRDefault="002E6ED9" w:rsidP="00E9147C">
            <w:r w:rsidRPr="00A5422A">
              <w:t>Версия 2</w:t>
            </w:r>
          </w:p>
        </w:tc>
      </w:tr>
      <w:tr w:rsidR="002E6ED9" w:rsidTr="00BE4753">
        <w:tc>
          <w:tcPr>
            <w:tcW w:w="1763" w:type="dxa"/>
          </w:tcPr>
          <w:p w:rsidR="002E6ED9" w:rsidRPr="00A5422A" w:rsidRDefault="002E6ED9" w:rsidP="00E9147C"/>
        </w:tc>
        <w:tc>
          <w:tcPr>
            <w:tcW w:w="2196" w:type="dxa"/>
          </w:tcPr>
          <w:p w:rsidR="002E6ED9" w:rsidRPr="00A5422A" w:rsidRDefault="002E6ED9" w:rsidP="00E9147C"/>
        </w:tc>
        <w:tc>
          <w:tcPr>
            <w:tcW w:w="1511" w:type="dxa"/>
          </w:tcPr>
          <w:p w:rsidR="002E6ED9" w:rsidRPr="00A5422A" w:rsidRDefault="002E6ED9" w:rsidP="00E9147C"/>
        </w:tc>
        <w:tc>
          <w:tcPr>
            <w:tcW w:w="2196" w:type="dxa"/>
          </w:tcPr>
          <w:p w:rsidR="002E6ED9" w:rsidRPr="00A5422A" w:rsidRDefault="002E6ED9" w:rsidP="00E9147C"/>
        </w:tc>
        <w:tc>
          <w:tcPr>
            <w:tcW w:w="1905" w:type="dxa"/>
          </w:tcPr>
          <w:p w:rsidR="002E6ED9" w:rsidRPr="00A5422A" w:rsidRDefault="002E6ED9" w:rsidP="00E9147C"/>
        </w:tc>
      </w:tr>
      <w:tr w:rsidR="002E6ED9" w:rsidTr="00BE4753">
        <w:tc>
          <w:tcPr>
            <w:tcW w:w="1763" w:type="dxa"/>
          </w:tcPr>
          <w:p w:rsidR="002E6ED9" w:rsidRDefault="002E6ED9" w:rsidP="00E9147C">
            <w:r>
              <w:t>Бизнес</w:t>
            </w:r>
          </w:p>
        </w:tc>
        <w:tc>
          <w:tcPr>
            <w:tcW w:w="2196" w:type="dxa"/>
          </w:tcPr>
          <w:p w:rsidR="002E6ED9" w:rsidRPr="00A5422A" w:rsidRDefault="002E6ED9" w:rsidP="00E9147C"/>
        </w:tc>
        <w:tc>
          <w:tcPr>
            <w:tcW w:w="1511" w:type="dxa"/>
          </w:tcPr>
          <w:p w:rsidR="002E6ED9" w:rsidRPr="002E6ED9" w:rsidRDefault="002E6ED9" w:rsidP="002E6ED9">
            <w:pPr>
              <w:jc w:val="center"/>
              <w:rPr>
                <w:b/>
              </w:rPr>
            </w:pPr>
            <w:r w:rsidRPr="002E6ED9">
              <w:rPr>
                <w:b/>
              </w:rPr>
              <w:t>База</w:t>
            </w:r>
          </w:p>
        </w:tc>
        <w:tc>
          <w:tcPr>
            <w:tcW w:w="2196" w:type="dxa"/>
          </w:tcPr>
          <w:p w:rsidR="002E6ED9" w:rsidRPr="00A5422A" w:rsidRDefault="002E6ED9" w:rsidP="00E9147C"/>
        </w:tc>
        <w:tc>
          <w:tcPr>
            <w:tcW w:w="1905" w:type="dxa"/>
          </w:tcPr>
          <w:p w:rsidR="002E6ED9" w:rsidRPr="00A5422A" w:rsidRDefault="002E6ED9" w:rsidP="00E9147C"/>
        </w:tc>
      </w:tr>
      <w:tr w:rsidR="002E6ED9" w:rsidTr="00BE4753">
        <w:tc>
          <w:tcPr>
            <w:tcW w:w="1763" w:type="dxa"/>
          </w:tcPr>
          <w:p w:rsidR="002E6ED9" w:rsidRDefault="002E6ED9" w:rsidP="00E9147C">
            <w:r>
              <w:t>присвоение</w:t>
            </w:r>
          </w:p>
        </w:tc>
        <w:tc>
          <w:tcPr>
            <w:tcW w:w="2196" w:type="dxa"/>
          </w:tcPr>
          <w:p w:rsidR="002E6ED9" w:rsidRPr="00A5422A" w:rsidRDefault="002E6ED9" w:rsidP="00E9147C"/>
        </w:tc>
        <w:tc>
          <w:tcPr>
            <w:tcW w:w="1511" w:type="dxa"/>
          </w:tcPr>
          <w:p w:rsidR="002E6ED9" w:rsidRPr="00A5422A" w:rsidRDefault="002E6ED9" w:rsidP="002E6ED9">
            <w:r>
              <w:t>техническая</w:t>
            </w:r>
            <w:r w:rsidRPr="00A5422A">
              <w:t xml:space="preserve"> категория</w:t>
            </w:r>
          </w:p>
        </w:tc>
        <w:tc>
          <w:tcPr>
            <w:tcW w:w="2196" w:type="dxa"/>
          </w:tcPr>
          <w:p w:rsidR="002E6ED9" w:rsidRPr="00A5422A" w:rsidRDefault="002E6ED9" w:rsidP="00E9147C"/>
        </w:tc>
        <w:tc>
          <w:tcPr>
            <w:tcW w:w="1905" w:type="dxa"/>
          </w:tcPr>
          <w:p w:rsidR="002E6ED9" w:rsidRPr="00A5422A" w:rsidRDefault="002E6ED9" w:rsidP="00E9147C"/>
        </w:tc>
      </w:tr>
      <w:tr w:rsidR="002E6ED9" w:rsidTr="00BE4753">
        <w:tc>
          <w:tcPr>
            <w:tcW w:w="1763" w:type="dxa"/>
          </w:tcPr>
          <w:p w:rsidR="002E6ED9" w:rsidRDefault="002E6ED9" w:rsidP="00E9147C">
            <w:r>
              <w:t>Отчет</w:t>
            </w:r>
          </w:p>
        </w:tc>
        <w:tc>
          <w:tcPr>
            <w:tcW w:w="2196" w:type="dxa"/>
          </w:tcPr>
          <w:p w:rsidR="002E6ED9" w:rsidRPr="00A5422A" w:rsidRDefault="002E6ED9" w:rsidP="00E9147C"/>
        </w:tc>
        <w:tc>
          <w:tcPr>
            <w:tcW w:w="1511" w:type="dxa"/>
          </w:tcPr>
          <w:p w:rsidR="002E6ED9" w:rsidRPr="00A5422A" w:rsidRDefault="002E6ED9" w:rsidP="00E9147C"/>
        </w:tc>
        <w:tc>
          <w:tcPr>
            <w:tcW w:w="2196" w:type="dxa"/>
          </w:tcPr>
          <w:p w:rsidR="002E6ED9" w:rsidRPr="00A5422A" w:rsidRDefault="002E6ED9" w:rsidP="00E9147C"/>
        </w:tc>
        <w:tc>
          <w:tcPr>
            <w:tcW w:w="1905" w:type="dxa"/>
          </w:tcPr>
          <w:p w:rsidR="002E6ED9" w:rsidRDefault="002E6ED9" w:rsidP="00E9147C">
            <w:r>
              <w:t>Отчет</w:t>
            </w:r>
          </w:p>
        </w:tc>
      </w:tr>
      <w:tr w:rsidR="002E6ED9" w:rsidTr="00BE4753">
        <w:tc>
          <w:tcPr>
            <w:tcW w:w="1763" w:type="dxa"/>
          </w:tcPr>
          <w:p w:rsidR="002E6ED9" w:rsidRDefault="002E6ED9" w:rsidP="00E9147C">
            <w:pPr>
              <w:ind w:firstLine="284"/>
            </w:pPr>
            <w:r w:rsidRPr="00A5422A">
              <w:t>DTS</w:t>
            </w:r>
          </w:p>
        </w:tc>
        <w:tc>
          <w:tcPr>
            <w:tcW w:w="2196" w:type="dxa"/>
          </w:tcPr>
          <w:p w:rsidR="002E6ED9" w:rsidRPr="00A5422A" w:rsidRDefault="002E6ED9" w:rsidP="00E9147C">
            <w:pPr>
              <w:rPr>
                <w:lang w:val="en-US"/>
              </w:rPr>
            </w:pPr>
            <w:r>
              <w:rPr>
                <w:lang w:val="en-US"/>
              </w:rPr>
              <w:t>…/example-2009.xsd</w:t>
            </w:r>
          </w:p>
        </w:tc>
        <w:tc>
          <w:tcPr>
            <w:tcW w:w="1511" w:type="dxa"/>
          </w:tcPr>
          <w:p w:rsidR="002E6ED9" w:rsidRPr="00A5422A" w:rsidRDefault="002E6ED9" w:rsidP="00E9147C"/>
        </w:tc>
        <w:tc>
          <w:tcPr>
            <w:tcW w:w="2196" w:type="dxa"/>
          </w:tcPr>
          <w:p w:rsidR="002E6ED9" w:rsidRPr="00A5422A" w:rsidRDefault="002E6ED9" w:rsidP="00E9147C">
            <w:pPr>
              <w:rPr>
                <w:lang w:val="en-US"/>
              </w:rPr>
            </w:pPr>
            <w:r>
              <w:rPr>
                <w:lang w:val="en-US"/>
              </w:rPr>
              <w:t>…/example-20</w:t>
            </w:r>
            <w:r>
              <w:t>10</w:t>
            </w:r>
            <w:r>
              <w:rPr>
                <w:lang w:val="en-US"/>
              </w:rPr>
              <w:t>.</w:t>
            </w:r>
            <w:proofErr w:type="spellStart"/>
            <w:r>
              <w:rPr>
                <w:lang w:val="en-US"/>
              </w:rPr>
              <w:t>xsd</w:t>
            </w:r>
            <w:proofErr w:type="spellEnd"/>
          </w:p>
        </w:tc>
        <w:tc>
          <w:tcPr>
            <w:tcW w:w="1905" w:type="dxa"/>
          </w:tcPr>
          <w:p w:rsidR="002E6ED9" w:rsidRDefault="002E6ED9" w:rsidP="00E9147C">
            <w:pPr>
              <w:ind w:firstLine="284"/>
            </w:pPr>
            <w:r w:rsidRPr="00A5422A">
              <w:t>DTS</w:t>
            </w:r>
          </w:p>
        </w:tc>
      </w:tr>
      <w:tr w:rsidR="002E6ED9" w:rsidTr="00BE4753">
        <w:tc>
          <w:tcPr>
            <w:tcW w:w="1763" w:type="dxa"/>
          </w:tcPr>
          <w:p w:rsidR="002E6ED9" w:rsidRPr="00CE1478" w:rsidRDefault="002E6ED9" w:rsidP="00E9147C">
            <w:pPr>
              <w:ind w:left="284"/>
            </w:pPr>
            <w:r>
              <w:t>пространство имени</w:t>
            </w:r>
          </w:p>
        </w:tc>
        <w:tc>
          <w:tcPr>
            <w:tcW w:w="2196" w:type="dxa"/>
          </w:tcPr>
          <w:p w:rsidR="002E6ED9" w:rsidRPr="00A5422A" w:rsidRDefault="002E6ED9" w:rsidP="00E9147C">
            <w:pPr>
              <w:rPr>
                <w:lang w:val="en-US"/>
              </w:rPr>
            </w:pPr>
            <w:r>
              <w:rPr>
                <w:lang w:val="en-US"/>
              </w:rPr>
              <w:t>http://ex/com/...2009</w:t>
            </w:r>
          </w:p>
        </w:tc>
        <w:tc>
          <w:tcPr>
            <w:tcW w:w="1511" w:type="dxa"/>
          </w:tcPr>
          <w:p w:rsidR="002E6ED9" w:rsidRPr="00A5422A" w:rsidRDefault="002E6ED9" w:rsidP="00E9147C">
            <w:r>
              <w:t>изменение пространства имени</w:t>
            </w:r>
          </w:p>
        </w:tc>
        <w:tc>
          <w:tcPr>
            <w:tcW w:w="2196" w:type="dxa"/>
          </w:tcPr>
          <w:p w:rsidR="002E6ED9" w:rsidRPr="00A5422A" w:rsidRDefault="002E6ED9" w:rsidP="00E9147C">
            <w:pPr>
              <w:rPr>
                <w:lang w:val="en-US"/>
              </w:rPr>
            </w:pPr>
            <w:r>
              <w:rPr>
                <w:lang w:val="en-US"/>
              </w:rPr>
              <w:t>http://ex/com/...20</w:t>
            </w:r>
            <w:r>
              <w:t>10</w:t>
            </w:r>
          </w:p>
        </w:tc>
        <w:tc>
          <w:tcPr>
            <w:tcW w:w="1905" w:type="dxa"/>
          </w:tcPr>
          <w:p w:rsidR="002E6ED9" w:rsidRPr="00CE1478" w:rsidRDefault="002E6ED9" w:rsidP="00E9147C">
            <w:pPr>
              <w:ind w:left="426"/>
            </w:pPr>
            <w:r>
              <w:t>пространство имени</w:t>
            </w:r>
          </w:p>
        </w:tc>
      </w:tr>
      <w:tr w:rsidR="002E6ED9" w:rsidTr="00BE4753">
        <w:trPr>
          <w:trHeight w:val="245"/>
        </w:trPr>
        <w:tc>
          <w:tcPr>
            <w:tcW w:w="1763" w:type="dxa"/>
          </w:tcPr>
          <w:p w:rsidR="002E6ED9" w:rsidRDefault="002E6ED9" w:rsidP="00E9147C">
            <w:pPr>
              <w:ind w:firstLine="284"/>
            </w:pPr>
          </w:p>
        </w:tc>
        <w:tc>
          <w:tcPr>
            <w:tcW w:w="2196" w:type="dxa"/>
          </w:tcPr>
          <w:p w:rsidR="002E6ED9" w:rsidRDefault="002E6ED9" w:rsidP="002E6ED9">
            <w:pPr>
              <w:jc w:val="center"/>
            </w:pPr>
          </w:p>
        </w:tc>
        <w:tc>
          <w:tcPr>
            <w:tcW w:w="1511" w:type="dxa"/>
          </w:tcPr>
          <w:p w:rsidR="002E6ED9" w:rsidRDefault="002E6ED9" w:rsidP="00E9147C">
            <w:pPr>
              <w:rPr>
                <w:b/>
              </w:rPr>
            </w:pPr>
            <w:r>
              <w:rPr>
                <w:b/>
              </w:rPr>
              <w:t>Основной концепт</w:t>
            </w:r>
          </w:p>
        </w:tc>
        <w:tc>
          <w:tcPr>
            <w:tcW w:w="2196" w:type="dxa"/>
          </w:tcPr>
          <w:p w:rsidR="002E6ED9" w:rsidRPr="00A5422A" w:rsidRDefault="002E6ED9" w:rsidP="00E9147C"/>
        </w:tc>
        <w:tc>
          <w:tcPr>
            <w:tcW w:w="1905" w:type="dxa"/>
          </w:tcPr>
          <w:p w:rsidR="002E6ED9" w:rsidRDefault="002E6ED9" w:rsidP="00E9147C">
            <w:pPr>
              <w:ind w:firstLine="426"/>
            </w:pPr>
          </w:p>
        </w:tc>
      </w:tr>
      <w:tr w:rsidR="002E6ED9" w:rsidTr="00BE4753">
        <w:trPr>
          <w:trHeight w:val="245"/>
        </w:trPr>
        <w:tc>
          <w:tcPr>
            <w:tcW w:w="1763" w:type="dxa"/>
            <w:vMerge w:val="restart"/>
          </w:tcPr>
          <w:p w:rsidR="002E6ED9" w:rsidRPr="00CE1478" w:rsidRDefault="002E6ED9" w:rsidP="00E9147C">
            <w:pPr>
              <w:ind w:firstLine="284"/>
            </w:pPr>
            <w:r>
              <w:t>концепты</w:t>
            </w:r>
          </w:p>
        </w:tc>
        <w:tc>
          <w:tcPr>
            <w:tcW w:w="2196" w:type="dxa"/>
          </w:tcPr>
          <w:p w:rsidR="002E6ED9" w:rsidRPr="00A5422A" w:rsidRDefault="002E6ED9" w:rsidP="002E6ED9">
            <w:pPr>
              <w:jc w:val="center"/>
            </w:pPr>
            <w:r>
              <w:t>А</w:t>
            </w:r>
          </w:p>
        </w:tc>
        <w:tc>
          <w:tcPr>
            <w:tcW w:w="1511" w:type="dxa"/>
          </w:tcPr>
          <w:p w:rsidR="002E6ED9" w:rsidRPr="002E6ED9" w:rsidRDefault="002E6ED9" w:rsidP="00E9147C">
            <w:pPr>
              <w:rPr>
                <w:sz w:val="16"/>
                <w:szCs w:val="16"/>
              </w:rPr>
            </w:pPr>
            <w:r w:rsidRPr="002E6ED9">
              <w:rPr>
                <w:sz w:val="16"/>
                <w:szCs w:val="16"/>
              </w:rPr>
              <w:t>концепт Удалить</w:t>
            </w:r>
          </w:p>
        </w:tc>
        <w:tc>
          <w:tcPr>
            <w:tcW w:w="2196" w:type="dxa"/>
            <w:vMerge w:val="restart"/>
          </w:tcPr>
          <w:p w:rsidR="002E6ED9" w:rsidRPr="00A5422A" w:rsidRDefault="002E6ED9" w:rsidP="00E9147C"/>
        </w:tc>
        <w:tc>
          <w:tcPr>
            <w:tcW w:w="1905" w:type="dxa"/>
            <w:vMerge w:val="restart"/>
          </w:tcPr>
          <w:p w:rsidR="002E6ED9" w:rsidRPr="00CE1478" w:rsidRDefault="002E6ED9" w:rsidP="00E9147C">
            <w:pPr>
              <w:ind w:firstLine="426"/>
            </w:pPr>
            <w:r>
              <w:t>концепты</w:t>
            </w:r>
          </w:p>
        </w:tc>
      </w:tr>
      <w:tr w:rsidR="002E6ED9" w:rsidTr="00BE4753">
        <w:trPr>
          <w:trHeight w:val="244"/>
        </w:trPr>
        <w:tc>
          <w:tcPr>
            <w:tcW w:w="1763" w:type="dxa"/>
            <w:vMerge/>
          </w:tcPr>
          <w:p w:rsidR="002E6ED9" w:rsidRDefault="002E6ED9" w:rsidP="00E9147C">
            <w:pPr>
              <w:ind w:firstLine="284"/>
            </w:pPr>
          </w:p>
        </w:tc>
        <w:tc>
          <w:tcPr>
            <w:tcW w:w="2196" w:type="dxa"/>
          </w:tcPr>
          <w:p w:rsidR="002E6ED9" w:rsidRPr="00A5422A" w:rsidRDefault="002E6ED9" w:rsidP="002E6ED9">
            <w:pPr>
              <w:jc w:val="center"/>
            </w:pPr>
            <w:r>
              <w:t>В</w:t>
            </w:r>
          </w:p>
        </w:tc>
        <w:tc>
          <w:tcPr>
            <w:tcW w:w="1511" w:type="dxa"/>
          </w:tcPr>
          <w:p w:rsidR="002E6ED9" w:rsidRPr="002E6ED9" w:rsidRDefault="002E6ED9" w:rsidP="00E9147C">
            <w:pPr>
              <w:rPr>
                <w:sz w:val="16"/>
                <w:szCs w:val="16"/>
              </w:rPr>
            </w:pPr>
            <w:r w:rsidRPr="002E6ED9">
              <w:rPr>
                <w:sz w:val="16"/>
                <w:szCs w:val="16"/>
              </w:rPr>
              <w:t>концепт Удалить</w:t>
            </w:r>
          </w:p>
        </w:tc>
        <w:tc>
          <w:tcPr>
            <w:tcW w:w="2196" w:type="dxa"/>
            <w:vMerge/>
          </w:tcPr>
          <w:p w:rsidR="002E6ED9" w:rsidRPr="00A5422A" w:rsidRDefault="002E6ED9" w:rsidP="00E9147C"/>
        </w:tc>
        <w:tc>
          <w:tcPr>
            <w:tcW w:w="1905" w:type="dxa"/>
            <w:vMerge/>
          </w:tcPr>
          <w:p w:rsidR="002E6ED9" w:rsidRDefault="002E6ED9" w:rsidP="00E9147C">
            <w:pPr>
              <w:ind w:firstLine="426"/>
            </w:pPr>
          </w:p>
        </w:tc>
      </w:tr>
      <w:tr w:rsidR="002E6ED9" w:rsidTr="00BE4753">
        <w:tc>
          <w:tcPr>
            <w:tcW w:w="1763" w:type="dxa"/>
            <w:vMerge/>
          </w:tcPr>
          <w:p w:rsidR="002E6ED9" w:rsidRDefault="002E6ED9" w:rsidP="00E9147C"/>
        </w:tc>
        <w:tc>
          <w:tcPr>
            <w:tcW w:w="2196" w:type="dxa"/>
          </w:tcPr>
          <w:p w:rsidR="002E6ED9" w:rsidRPr="002E6ED9" w:rsidRDefault="002E6ED9" w:rsidP="002E6ED9">
            <w:pPr>
              <w:jc w:val="center"/>
            </w:pPr>
            <w:r>
              <w:t>С</w:t>
            </w:r>
          </w:p>
        </w:tc>
        <w:tc>
          <w:tcPr>
            <w:tcW w:w="1511" w:type="dxa"/>
          </w:tcPr>
          <w:p w:rsidR="002E6ED9" w:rsidRPr="002E6ED9" w:rsidRDefault="002E6ED9" w:rsidP="00E9147C">
            <w:pPr>
              <w:rPr>
                <w:sz w:val="16"/>
                <w:szCs w:val="16"/>
              </w:rPr>
            </w:pPr>
            <w:r w:rsidRPr="002E6ED9">
              <w:rPr>
                <w:sz w:val="16"/>
                <w:szCs w:val="16"/>
              </w:rPr>
              <w:t>концепт Удалить</w:t>
            </w:r>
          </w:p>
        </w:tc>
        <w:tc>
          <w:tcPr>
            <w:tcW w:w="2196" w:type="dxa"/>
          </w:tcPr>
          <w:p w:rsidR="002E6ED9" w:rsidRPr="00A5422A" w:rsidRDefault="002E6ED9" w:rsidP="00E9147C">
            <w:pPr>
              <w:rPr>
                <w:lang w:val="en-US"/>
              </w:rPr>
            </w:pPr>
          </w:p>
        </w:tc>
        <w:tc>
          <w:tcPr>
            <w:tcW w:w="1905" w:type="dxa"/>
          </w:tcPr>
          <w:p w:rsidR="002E6ED9" w:rsidRPr="00A5422A" w:rsidRDefault="002E6ED9" w:rsidP="00E9147C"/>
        </w:tc>
      </w:tr>
      <w:tr w:rsidR="002E6ED9" w:rsidTr="00BE4753">
        <w:tc>
          <w:tcPr>
            <w:tcW w:w="1763" w:type="dxa"/>
          </w:tcPr>
          <w:p w:rsidR="002E6ED9" w:rsidRDefault="002E6ED9" w:rsidP="00E9147C"/>
        </w:tc>
        <w:tc>
          <w:tcPr>
            <w:tcW w:w="2196" w:type="dxa"/>
          </w:tcPr>
          <w:p w:rsidR="002E6ED9" w:rsidRPr="00A5422A" w:rsidRDefault="002E6ED9" w:rsidP="00E9147C"/>
        </w:tc>
        <w:tc>
          <w:tcPr>
            <w:tcW w:w="1511" w:type="dxa"/>
          </w:tcPr>
          <w:p w:rsidR="002E6ED9" w:rsidRPr="002E6ED9" w:rsidRDefault="002E6ED9" w:rsidP="00E9147C">
            <w:pPr>
              <w:rPr>
                <w:sz w:val="16"/>
                <w:szCs w:val="16"/>
              </w:rPr>
            </w:pPr>
            <w:r w:rsidRPr="002E6ED9">
              <w:rPr>
                <w:sz w:val="16"/>
                <w:szCs w:val="16"/>
              </w:rPr>
              <w:t>концепт Добавить</w:t>
            </w:r>
          </w:p>
        </w:tc>
        <w:tc>
          <w:tcPr>
            <w:tcW w:w="2196" w:type="dxa"/>
          </w:tcPr>
          <w:p w:rsidR="002E6ED9" w:rsidRPr="00A5422A" w:rsidRDefault="002E6ED9" w:rsidP="002E6ED9">
            <w:pPr>
              <w:jc w:val="center"/>
            </w:pPr>
            <w:r>
              <w:t>Х</w:t>
            </w:r>
          </w:p>
        </w:tc>
        <w:tc>
          <w:tcPr>
            <w:tcW w:w="1905" w:type="dxa"/>
          </w:tcPr>
          <w:p w:rsidR="002E6ED9" w:rsidRPr="00A5422A" w:rsidRDefault="002E6ED9" w:rsidP="00E9147C"/>
        </w:tc>
      </w:tr>
      <w:tr w:rsidR="002E6ED9" w:rsidTr="00BE4753">
        <w:tc>
          <w:tcPr>
            <w:tcW w:w="1763" w:type="dxa"/>
          </w:tcPr>
          <w:p w:rsidR="002E6ED9" w:rsidRDefault="002E6ED9" w:rsidP="00E9147C">
            <w:r>
              <w:t>Факты</w:t>
            </w:r>
          </w:p>
        </w:tc>
        <w:tc>
          <w:tcPr>
            <w:tcW w:w="2196" w:type="dxa"/>
          </w:tcPr>
          <w:p w:rsidR="002E6ED9" w:rsidRPr="00A5422A" w:rsidRDefault="002E6ED9" w:rsidP="00E9147C"/>
        </w:tc>
        <w:tc>
          <w:tcPr>
            <w:tcW w:w="1511" w:type="dxa"/>
          </w:tcPr>
          <w:p w:rsidR="002E6ED9" w:rsidRPr="00A5422A" w:rsidRDefault="002E6ED9" w:rsidP="00E9147C"/>
        </w:tc>
        <w:tc>
          <w:tcPr>
            <w:tcW w:w="2196" w:type="dxa"/>
          </w:tcPr>
          <w:p w:rsidR="002E6ED9" w:rsidRPr="00A5422A" w:rsidRDefault="002E6ED9" w:rsidP="00E9147C"/>
        </w:tc>
        <w:tc>
          <w:tcPr>
            <w:tcW w:w="1905" w:type="dxa"/>
          </w:tcPr>
          <w:p w:rsidR="002E6ED9" w:rsidRPr="00A5422A" w:rsidRDefault="00BE4753" w:rsidP="00E9147C">
            <w:r>
              <w:t>Факты</w:t>
            </w:r>
          </w:p>
        </w:tc>
      </w:tr>
      <w:tr w:rsidR="00BE4753" w:rsidTr="00E9147C">
        <w:trPr>
          <w:trHeight w:val="806"/>
        </w:trPr>
        <w:tc>
          <w:tcPr>
            <w:tcW w:w="1763" w:type="dxa"/>
          </w:tcPr>
          <w:p w:rsidR="00BE4753" w:rsidRDefault="00BE4753" w:rsidP="00E9147C">
            <w:r>
              <w:lastRenderedPageBreak/>
              <w:t>аспекты идентификации факта</w:t>
            </w:r>
          </w:p>
        </w:tc>
        <w:tc>
          <w:tcPr>
            <w:tcW w:w="2196" w:type="dxa"/>
          </w:tcPr>
          <w:p w:rsidR="00BE4753" w:rsidRPr="00A5422A" w:rsidRDefault="00BE4753" w:rsidP="00E9147C">
            <w:pPr>
              <w:jc w:val="center"/>
            </w:pPr>
          </w:p>
        </w:tc>
        <w:tc>
          <w:tcPr>
            <w:tcW w:w="1511" w:type="dxa"/>
          </w:tcPr>
          <w:p w:rsidR="00BE4753" w:rsidRPr="00BE4753" w:rsidRDefault="00BE4753" w:rsidP="00BE4753">
            <w:pPr>
              <w:rPr>
                <w:b/>
              </w:rPr>
            </w:pPr>
            <w:r>
              <w:rPr>
                <w:b/>
              </w:rPr>
              <w:t>Аспекты отчета</w:t>
            </w:r>
          </w:p>
        </w:tc>
        <w:tc>
          <w:tcPr>
            <w:tcW w:w="2196" w:type="dxa"/>
          </w:tcPr>
          <w:p w:rsidR="00BE4753" w:rsidRPr="00A5422A" w:rsidRDefault="00BE4753" w:rsidP="00E9147C"/>
        </w:tc>
        <w:tc>
          <w:tcPr>
            <w:tcW w:w="1905" w:type="dxa"/>
          </w:tcPr>
          <w:p w:rsidR="00BE4753" w:rsidRPr="00A5422A" w:rsidRDefault="00BE4753" w:rsidP="00E9147C">
            <w:r>
              <w:t>аспекты идентификации факта</w:t>
            </w:r>
          </w:p>
        </w:tc>
      </w:tr>
      <w:tr w:rsidR="00BE4753" w:rsidTr="00BE4753">
        <w:trPr>
          <w:trHeight w:val="245"/>
        </w:trPr>
        <w:tc>
          <w:tcPr>
            <w:tcW w:w="1763" w:type="dxa"/>
            <w:vMerge w:val="restart"/>
          </w:tcPr>
          <w:p w:rsidR="00BE4753" w:rsidRDefault="00BE4753" w:rsidP="00E9147C">
            <w:r>
              <w:t>концепт</w:t>
            </w:r>
          </w:p>
        </w:tc>
        <w:tc>
          <w:tcPr>
            <w:tcW w:w="2196" w:type="dxa"/>
            <w:vMerge w:val="restart"/>
          </w:tcPr>
          <w:p w:rsidR="00BE4753" w:rsidRPr="00A5422A" w:rsidRDefault="00BE4753" w:rsidP="00E9147C">
            <w:pPr>
              <w:jc w:val="center"/>
            </w:pPr>
            <w:r>
              <w:t>А</w:t>
            </w:r>
          </w:p>
        </w:tc>
        <w:tc>
          <w:tcPr>
            <w:tcW w:w="1511" w:type="dxa"/>
            <w:vMerge w:val="restart"/>
          </w:tcPr>
          <w:p w:rsidR="00BE4753" w:rsidRPr="0079616E" w:rsidRDefault="00BE4753" w:rsidP="00E9147C">
            <w:pPr>
              <w:rPr>
                <w:sz w:val="16"/>
                <w:szCs w:val="16"/>
              </w:rPr>
            </w:pPr>
            <w:r w:rsidRPr="0079616E">
              <w:rPr>
                <w:sz w:val="16"/>
                <w:szCs w:val="16"/>
              </w:rPr>
              <w:t>изменить модель аспекта</w:t>
            </w:r>
          </w:p>
        </w:tc>
        <w:tc>
          <w:tcPr>
            <w:tcW w:w="2196" w:type="dxa"/>
          </w:tcPr>
          <w:p w:rsidR="00BE4753" w:rsidRPr="00A5422A" w:rsidRDefault="00BE4753" w:rsidP="00E9147C">
            <w:r>
              <w:t>Х</w:t>
            </w:r>
          </w:p>
        </w:tc>
        <w:tc>
          <w:tcPr>
            <w:tcW w:w="1905" w:type="dxa"/>
          </w:tcPr>
          <w:p w:rsidR="00BE4753" w:rsidRPr="00A5422A" w:rsidRDefault="00BE4753" w:rsidP="00E9147C">
            <w:r>
              <w:t>концепт</w:t>
            </w:r>
          </w:p>
        </w:tc>
      </w:tr>
      <w:tr w:rsidR="00BE4753" w:rsidTr="00BE4753">
        <w:trPr>
          <w:trHeight w:val="244"/>
        </w:trPr>
        <w:tc>
          <w:tcPr>
            <w:tcW w:w="1763" w:type="dxa"/>
            <w:vMerge/>
          </w:tcPr>
          <w:p w:rsidR="00BE4753" w:rsidRDefault="00BE4753" w:rsidP="00E9147C"/>
        </w:tc>
        <w:tc>
          <w:tcPr>
            <w:tcW w:w="2196" w:type="dxa"/>
            <w:vMerge/>
          </w:tcPr>
          <w:p w:rsidR="00BE4753" w:rsidRDefault="00BE4753" w:rsidP="00E9147C">
            <w:pPr>
              <w:jc w:val="center"/>
            </w:pPr>
          </w:p>
        </w:tc>
        <w:tc>
          <w:tcPr>
            <w:tcW w:w="1511" w:type="dxa"/>
            <w:vMerge/>
          </w:tcPr>
          <w:p w:rsidR="00BE4753" w:rsidRPr="0079616E" w:rsidRDefault="00BE4753" w:rsidP="00E9147C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</w:tcPr>
          <w:p w:rsidR="00BE4753" w:rsidRPr="00BE4753" w:rsidRDefault="00BE4753" w:rsidP="00BE4753">
            <w:pPr>
              <w:rPr>
                <w:lang w:val="en-US"/>
              </w:rPr>
            </w:pPr>
            <w:r>
              <w:rPr>
                <w:lang w:val="en-US"/>
              </w:rPr>
              <w:t>dim=D mem=d</w:t>
            </w:r>
            <w:r w:rsidRPr="00BE4753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905" w:type="dxa"/>
          </w:tcPr>
          <w:p w:rsidR="00BE4753" w:rsidRPr="00A5422A" w:rsidRDefault="00BE4753" w:rsidP="00E9147C">
            <w:r>
              <w:t>явное измерение</w:t>
            </w:r>
          </w:p>
        </w:tc>
      </w:tr>
      <w:tr w:rsidR="00BE4753" w:rsidTr="00BE4753">
        <w:trPr>
          <w:trHeight w:val="245"/>
        </w:trPr>
        <w:tc>
          <w:tcPr>
            <w:tcW w:w="1763" w:type="dxa"/>
            <w:vMerge w:val="restart"/>
          </w:tcPr>
          <w:p w:rsidR="00BE4753" w:rsidRDefault="00BE4753" w:rsidP="00E9147C">
            <w:r>
              <w:t>концепт</w:t>
            </w:r>
          </w:p>
        </w:tc>
        <w:tc>
          <w:tcPr>
            <w:tcW w:w="2196" w:type="dxa"/>
            <w:vMerge w:val="restart"/>
          </w:tcPr>
          <w:p w:rsidR="00BE4753" w:rsidRPr="00A5422A" w:rsidRDefault="00BE4753" w:rsidP="00E9147C">
            <w:pPr>
              <w:jc w:val="center"/>
            </w:pPr>
            <w:r>
              <w:t>В</w:t>
            </w:r>
          </w:p>
        </w:tc>
        <w:tc>
          <w:tcPr>
            <w:tcW w:w="1511" w:type="dxa"/>
            <w:vMerge w:val="restart"/>
          </w:tcPr>
          <w:p w:rsidR="00BE4753" w:rsidRPr="0079616E" w:rsidRDefault="00BE4753" w:rsidP="00E9147C">
            <w:pPr>
              <w:rPr>
                <w:sz w:val="16"/>
                <w:szCs w:val="16"/>
              </w:rPr>
            </w:pPr>
            <w:r w:rsidRPr="0079616E">
              <w:rPr>
                <w:sz w:val="16"/>
                <w:szCs w:val="16"/>
              </w:rPr>
              <w:t>изменить модель аспекта</w:t>
            </w:r>
          </w:p>
        </w:tc>
        <w:tc>
          <w:tcPr>
            <w:tcW w:w="2196" w:type="dxa"/>
          </w:tcPr>
          <w:p w:rsidR="00BE4753" w:rsidRPr="00A5422A" w:rsidRDefault="00BE4753" w:rsidP="00E9147C">
            <w:r>
              <w:t>Х</w:t>
            </w:r>
          </w:p>
        </w:tc>
        <w:tc>
          <w:tcPr>
            <w:tcW w:w="1905" w:type="dxa"/>
          </w:tcPr>
          <w:p w:rsidR="00BE4753" w:rsidRPr="00A5422A" w:rsidRDefault="00BE4753" w:rsidP="00E9147C">
            <w:r>
              <w:t>концепт</w:t>
            </w:r>
          </w:p>
        </w:tc>
      </w:tr>
      <w:tr w:rsidR="00BE4753" w:rsidTr="00BE4753">
        <w:trPr>
          <w:trHeight w:val="244"/>
        </w:trPr>
        <w:tc>
          <w:tcPr>
            <w:tcW w:w="1763" w:type="dxa"/>
            <w:vMerge/>
          </w:tcPr>
          <w:p w:rsidR="00BE4753" w:rsidRDefault="00BE4753" w:rsidP="00E9147C"/>
        </w:tc>
        <w:tc>
          <w:tcPr>
            <w:tcW w:w="2196" w:type="dxa"/>
            <w:vMerge/>
          </w:tcPr>
          <w:p w:rsidR="00BE4753" w:rsidRDefault="00BE4753" w:rsidP="00E9147C">
            <w:pPr>
              <w:jc w:val="center"/>
            </w:pPr>
          </w:p>
        </w:tc>
        <w:tc>
          <w:tcPr>
            <w:tcW w:w="1511" w:type="dxa"/>
            <w:vMerge/>
          </w:tcPr>
          <w:p w:rsidR="00BE4753" w:rsidRPr="0079616E" w:rsidRDefault="00BE4753" w:rsidP="00E9147C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</w:tcPr>
          <w:p w:rsidR="00BE4753" w:rsidRPr="00BE4753" w:rsidRDefault="00BE4753" w:rsidP="00E9147C">
            <w:pPr>
              <w:rPr>
                <w:lang w:val="en-US"/>
              </w:rPr>
            </w:pPr>
            <w:r>
              <w:rPr>
                <w:lang w:val="en-US"/>
              </w:rPr>
              <w:t>dim=D mem=d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905" w:type="dxa"/>
          </w:tcPr>
          <w:p w:rsidR="00BE4753" w:rsidRPr="00A5422A" w:rsidRDefault="00BE4753" w:rsidP="00E9147C">
            <w:r>
              <w:t>явное измерение</w:t>
            </w:r>
          </w:p>
        </w:tc>
      </w:tr>
      <w:tr w:rsidR="00BE4753" w:rsidTr="00BE4753">
        <w:trPr>
          <w:trHeight w:val="245"/>
        </w:trPr>
        <w:tc>
          <w:tcPr>
            <w:tcW w:w="1763" w:type="dxa"/>
            <w:vMerge w:val="restart"/>
          </w:tcPr>
          <w:p w:rsidR="00BE4753" w:rsidRDefault="00BE4753" w:rsidP="00E9147C">
            <w:r>
              <w:t>концепт</w:t>
            </w:r>
          </w:p>
        </w:tc>
        <w:tc>
          <w:tcPr>
            <w:tcW w:w="2196" w:type="dxa"/>
            <w:vMerge w:val="restart"/>
          </w:tcPr>
          <w:p w:rsidR="00BE4753" w:rsidRPr="002E6ED9" w:rsidRDefault="00BE4753" w:rsidP="00E9147C">
            <w:pPr>
              <w:jc w:val="center"/>
            </w:pPr>
            <w:r>
              <w:t>С</w:t>
            </w:r>
          </w:p>
        </w:tc>
        <w:tc>
          <w:tcPr>
            <w:tcW w:w="1511" w:type="dxa"/>
            <w:vMerge w:val="restart"/>
          </w:tcPr>
          <w:p w:rsidR="00BE4753" w:rsidRPr="0079616E" w:rsidRDefault="00BE4753" w:rsidP="00E9147C">
            <w:pPr>
              <w:rPr>
                <w:sz w:val="16"/>
                <w:szCs w:val="16"/>
              </w:rPr>
            </w:pPr>
            <w:r w:rsidRPr="0079616E">
              <w:rPr>
                <w:sz w:val="16"/>
                <w:szCs w:val="16"/>
              </w:rPr>
              <w:t>изменить модель аспекта</w:t>
            </w:r>
          </w:p>
        </w:tc>
        <w:tc>
          <w:tcPr>
            <w:tcW w:w="2196" w:type="dxa"/>
          </w:tcPr>
          <w:p w:rsidR="00BE4753" w:rsidRPr="00A5422A" w:rsidRDefault="00BE4753" w:rsidP="00E9147C">
            <w:r>
              <w:t>Х</w:t>
            </w:r>
          </w:p>
        </w:tc>
        <w:tc>
          <w:tcPr>
            <w:tcW w:w="1905" w:type="dxa"/>
          </w:tcPr>
          <w:p w:rsidR="00BE4753" w:rsidRPr="00A5422A" w:rsidRDefault="00BE4753" w:rsidP="00E9147C">
            <w:r>
              <w:t>концепт</w:t>
            </w:r>
          </w:p>
        </w:tc>
      </w:tr>
      <w:tr w:rsidR="00BE4753" w:rsidTr="00BE4753">
        <w:trPr>
          <w:trHeight w:val="244"/>
        </w:trPr>
        <w:tc>
          <w:tcPr>
            <w:tcW w:w="1763" w:type="dxa"/>
            <w:vMerge/>
          </w:tcPr>
          <w:p w:rsidR="00BE4753" w:rsidRDefault="00BE4753" w:rsidP="00E9147C"/>
        </w:tc>
        <w:tc>
          <w:tcPr>
            <w:tcW w:w="2196" w:type="dxa"/>
            <w:vMerge/>
          </w:tcPr>
          <w:p w:rsidR="00BE4753" w:rsidRDefault="00BE4753" w:rsidP="00E9147C">
            <w:pPr>
              <w:jc w:val="center"/>
            </w:pPr>
          </w:p>
        </w:tc>
        <w:tc>
          <w:tcPr>
            <w:tcW w:w="1511" w:type="dxa"/>
            <w:vMerge/>
          </w:tcPr>
          <w:p w:rsidR="00BE4753" w:rsidRDefault="00BE4753" w:rsidP="00E9147C"/>
        </w:tc>
        <w:tc>
          <w:tcPr>
            <w:tcW w:w="2196" w:type="dxa"/>
          </w:tcPr>
          <w:p w:rsidR="00BE4753" w:rsidRPr="00BE4753" w:rsidRDefault="00BE4753" w:rsidP="00E9147C">
            <w:pPr>
              <w:rPr>
                <w:lang w:val="en-US"/>
              </w:rPr>
            </w:pPr>
            <w:r>
              <w:rPr>
                <w:lang w:val="en-US"/>
              </w:rPr>
              <w:t>dim=D mem=d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905" w:type="dxa"/>
          </w:tcPr>
          <w:p w:rsidR="00BE4753" w:rsidRPr="00A5422A" w:rsidRDefault="00BE4753" w:rsidP="00E9147C">
            <w:r>
              <w:t>явное измерение</w:t>
            </w:r>
          </w:p>
        </w:tc>
      </w:tr>
    </w:tbl>
    <w:p w:rsidR="002E6ED9" w:rsidRDefault="002E6ED9" w:rsidP="00FE5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E6ED9" w:rsidRPr="00FE5E5E" w:rsidRDefault="002E6ED9" w:rsidP="00FE5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E5E5E" w:rsidRPr="00FE5E5E" w:rsidRDefault="00FE5E5E" w:rsidP="00FE5E5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39" w:name="sec-limits"/>
      <w:bookmarkEnd w:id="39"/>
      <w:r w:rsidRPr="00FE5E5E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7 </w:t>
      </w:r>
      <w:r w:rsidR="00BE4753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Ограничения</w:t>
      </w:r>
    </w:p>
    <w:p w:rsidR="00FE5E5E" w:rsidRPr="0079616E" w:rsidRDefault="0079616E" w:rsidP="00FE5E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Отчеты</w:t>
      </w:r>
      <w:r w:rsidRPr="00E2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2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версиях</w:t>
      </w:r>
      <w:r w:rsidRPr="00E2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E5E5E" w:rsidRPr="00E2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составляются</w:t>
      </w:r>
      <w:r w:rsidRPr="00E2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2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поддержки</w:t>
      </w:r>
      <w:r w:rsidRPr="00E2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только</w:t>
      </w:r>
      <w:r w:rsidRPr="00E2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одного</w:t>
      </w:r>
      <w:r w:rsidRPr="00E2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исходного</w:t>
      </w:r>
      <w:r w:rsidRPr="00E2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23B88">
        <w:rPr>
          <w:rFonts w:ascii="Arial" w:eastAsia="Times New Roman" w:hAnsi="Arial" w:cs="Arial"/>
          <w:color w:val="000000"/>
          <w:sz w:val="24"/>
          <w:szCs w:val="24"/>
        </w:rPr>
        <w:t xml:space="preserve">отчета </w:t>
      </w:r>
      <w:r w:rsidR="00FE5E5E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From</w:t>
      </w:r>
      <w:r w:rsidR="00FE5E5E" w:rsidRPr="00E23B8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FE5E5E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FE5E5E" w:rsidRPr="00E2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2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одного</w:t>
      </w:r>
      <w:r w:rsidRPr="00E2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целевого</w:t>
      </w:r>
      <w:r w:rsidRPr="00E2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23B88">
        <w:rPr>
          <w:rFonts w:ascii="Arial" w:eastAsia="Times New Roman" w:hAnsi="Arial" w:cs="Arial"/>
          <w:color w:val="000000"/>
          <w:sz w:val="24"/>
          <w:szCs w:val="24"/>
        </w:rPr>
        <w:t xml:space="preserve">отчета </w:t>
      </w:r>
      <w:r w:rsidR="00FE5E5E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To</w:t>
      </w:r>
      <w:r w:rsidR="00FE5E5E" w:rsidRPr="00E23B8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FE5E5E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FE5E5E" w:rsidRPr="00E23B8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2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случаях</w:t>
      </w:r>
      <w:r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когда</w:t>
      </w:r>
      <w:r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23B88">
        <w:rPr>
          <w:rFonts w:ascii="Arial" w:eastAsia="Times New Roman" w:hAnsi="Arial" w:cs="Arial"/>
          <w:color w:val="000000"/>
          <w:sz w:val="24"/>
          <w:szCs w:val="24"/>
        </w:rPr>
        <w:t>отчет</w:t>
      </w:r>
      <w:r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E5E5E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From</w:t>
      </w:r>
      <w:r w:rsidR="00FE5E5E" w:rsidRPr="0079616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FE5E5E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FE5E5E"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разделяется</w:t>
      </w:r>
      <w:r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множественные</w:t>
      </w:r>
      <w:r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23B88">
        <w:rPr>
          <w:rFonts w:ascii="Arial" w:eastAsia="Times New Roman" w:hAnsi="Arial" w:cs="Arial"/>
          <w:color w:val="000000"/>
          <w:sz w:val="24"/>
          <w:szCs w:val="24"/>
        </w:rPr>
        <w:t>отчеты</w:t>
      </w:r>
      <w:r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E5E5E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To</w:t>
      </w:r>
      <w:r w:rsidR="00FE5E5E" w:rsidRPr="0079616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FE5E5E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FE5E5E"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когда</w:t>
      </w:r>
      <w:r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множественные</w:t>
      </w:r>
      <w:r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23B88">
        <w:rPr>
          <w:rFonts w:ascii="Arial" w:eastAsia="Times New Roman" w:hAnsi="Arial" w:cs="Arial"/>
          <w:color w:val="000000"/>
          <w:sz w:val="24"/>
          <w:szCs w:val="24"/>
        </w:rPr>
        <w:t>отчеты</w:t>
      </w:r>
      <w:r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E5E5E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From</w:t>
      </w:r>
      <w:r w:rsidR="00FE5E5E" w:rsidRPr="0079616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FE5E5E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объединяются</w:t>
      </w:r>
      <w:r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один</w:t>
      </w:r>
      <w:r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23B88">
        <w:rPr>
          <w:rFonts w:ascii="Arial" w:eastAsia="Times New Roman" w:hAnsi="Arial" w:cs="Arial"/>
          <w:color w:val="000000"/>
          <w:sz w:val="24"/>
          <w:szCs w:val="24"/>
        </w:rPr>
        <w:t>отчет</w:t>
      </w:r>
      <w:r w:rsidR="00FE5E5E"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E5E5E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To</w:t>
      </w:r>
      <w:r w:rsidR="00FE5E5E" w:rsidRPr="0079616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FE5E5E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Pr="0079616E">
        <w:rPr>
          <w:rFonts w:ascii="Arial" w:eastAsia="Times New Roman" w:hAnsi="Arial" w:cs="Arial"/>
          <w:i/>
          <w:iCs/>
          <w:color w:val="000000"/>
          <w:sz w:val="24"/>
          <w:szCs w:val="24"/>
        </w:rPr>
        <w:t>,</w:t>
      </w:r>
      <w:r w:rsidR="00FE5E5E"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необходимо создавать множественные Отчеты о версиях.</w:t>
      </w:r>
      <w:r w:rsidR="00FE5E5E"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E5E5E" w:rsidRPr="00E9147C" w:rsidRDefault="0079616E" w:rsidP="00E914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Отчет</w:t>
      </w:r>
      <w:r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версиях</w:t>
      </w:r>
      <w:r w:rsidR="00FE5E5E"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E5E5E"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всегда</w:t>
      </w:r>
      <w:r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способен</w:t>
      </w:r>
      <w:r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документально</w:t>
      </w:r>
      <w:r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отразить все без исключения различия между двумя </w:t>
      </w:r>
      <w:r w:rsidR="00FE5E5E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FE5E5E" w:rsidRPr="0079616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E9147C">
        <w:rPr>
          <w:rFonts w:ascii="Arial" w:eastAsia="Times New Roman" w:hAnsi="Arial" w:cs="Arial"/>
          <w:color w:val="000000"/>
          <w:sz w:val="24"/>
          <w:szCs w:val="24"/>
        </w:rPr>
        <w:t>Кроме</w:t>
      </w:r>
      <w:r w:rsidR="00E9147C" w:rsidRPr="00E914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9147C">
        <w:rPr>
          <w:rFonts w:ascii="Arial" w:eastAsia="Times New Roman" w:hAnsi="Arial" w:cs="Arial"/>
          <w:color w:val="000000"/>
          <w:sz w:val="24"/>
          <w:szCs w:val="24"/>
        </w:rPr>
        <w:t>того</w:t>
      </w:r>
      <w:r w:rsidR="00E9147C" w:rsidRPr="00E9147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9147C"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r w:rsidR="00E9147C" w:rsidRPr="00E914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9147C">
        <w:rPr>
          <w:rFonts w:ascii="Arial" w:eastAsia="Times New Roman" w:hAnsi="Arial" w:cs="Arial"/>
          <w:color w:val="000000"/>
          <w:sz w:val="24"/>
          <w:szCs w:val="24"/>
        </w:rPr>
        <w:t>существующим</w:t>
      </w:r>
      <w:r w:rsidR="00E9147C" w:rsidRPr="00E914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9147C">
        <w:rPr>
          <w:rFonts w:ascii="Arial" w:eastAsia="Times New Roman" w:hAnsi="Arial" w:cs="Arial"/>
          <w:color w:val="000000"/>
          <w:sz w:val="24"/>
          <w:szCs w:val="24"/>
        </w:rPr>
        <w:t>требованиям</w:t>
      </w:r>
      <w:r w:rsidR="00E9147C" w:rsidRPr="00E9147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9147C">
        <w:rPr>
          <w:rFonts w:ascii="Arial" w:eastAsia="Times New Roman" w:hAnsi="Arial" w:cs="Arial"/>
          <w:color w:val="000000"/>
          <w:sz w:val="24"/>
          <w:szCs w:val="24"/>
        </w:rPr>
        <w:t>автор</w:t>
      </w:r>
      <w:r w:rsidR="00E9147C" w:rsidRPr="00E914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9147C">
        <w:rPr>
          <w:rFonts w:ascii="Arial" w:eastAsia="Times New Roman" w:hAnsi="Arial" w:cs="Arial"/>
          <w:color w:val="000000"/>
          <w:sz w:val="24"/>
          <w:szCs w:val="24"/>
        </w:rPr>
        <w:t>Отчета</w:t>
      </w:r>
      <w:r w:rsidR="00E9147C" w:rsidRPr="00E914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9147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E9147C" w:rsidRPr="00E914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9147C">
        <w:rPr>
          <w:rFonts w:ascii="Arial" w:eastAsia="Times New Roman" w:hAnsi="Arial" w:cs="Arial"/>
          <w:color w:val="000000"/>
          <w:sz w:val="24"/>
          <w:szCs w:val="24"/>
        </w:rPr>
        <w:t>версиях</w:t>
      </w:r>
      <w:r w:rsidR="00E9147C" w:rsidRPr="00E914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9147C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E9147C" w:rsidRPr="00E914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9147C">
        <w:rPr>
          <w:rFonts w:ascii="Arial" w:eastAsia="Times New Roman" w:hAnsi="Arial" w:cs="Arial"/>
          <w:color w:val="000000"/>
          <w:sz w:val="24"/>
          <w:szCs w:val="24"/>
        </w:rPr>
        <w:t xml:space="preserve">обязан документально фиксировать каждое изменение. В общем, воспроизвести абсолютно точно </w:t>
      </w:r>
      <w:r w:rsidR="00E9147C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To</w:t>
      </w:r>
      <w:r w:rsidR="00E9147C" w:rsidRPr="00E9147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E9147C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E9147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E9147C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исходя из </w:t>
      </w:r>
      <w:r w:rsidR="00E9147C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From</w:t>
      </w:r>
      <w:r w:rsidR="00E9147C" w:rsidRPr="00E9147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E9147C" w:rsidRPr="00FE5E5E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E9147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E9147C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и </w:t>
      </w:r>
      <w:r w:rsidR="00E9147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Отчет о версиях </w:t>
      </w:r>
      <w:r w:rsidR="00E23B88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(и наоборот), </w:t>
      </w:r>
      <w:r w:rsidR="00E9147C">
        <w:rPr>
          <w:rFonts w:ascii="Arial" w:eastAsia="Times New Roman" w:hAnsi="Arial" w:cs="Arial"/>
          <w:iCs/>
          <w:color w:val="000000"/>
          <w:sz w:val="24"/>
          <w:szCs w:val="24"/>
        </w:rPr>
        <w:t>как таковые</w:t>
      </w:r>
      <w:r w:rsidR="00E23B88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="00E9147C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невозможно.</w:t>
      </w:r>
      <w:r w:rsidR="00E9147C" w:rsidRPr="00E914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E5E5E" w:rsidRPr="00E914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E5E5E" w:rsidRPr="00964B6A" w:rsidRDefault="00E9147C" w:rsidP="00FE5E5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40" w:name="sec-references"/>
      <w:bookmarkEnd w:id="40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="00FE5E5E" w:rsidRPr="00964B6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="00FE5E5E" w:rsidRPr="00FE5E5E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A</w:t>
      </w:r>
      <w:r w:rsidR="00FE5E5E" w:rsidRPr="00964B6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Ссылки</w:t>
      </w:r>
    </w:p>
    <w:p w:rsidR="00FE5E5E" w:rsidRPr="00964B6A" w:rsidRDefault="00FE5E5E" w:rsidP="00FE5E5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41" w:name="DIMENSIONS"/>
      <w:bookmarkEnd w:id="41"/>
      <w:r w:rsidRPr="00FE5E5E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DIMENSIONS</w:t>
      </w:r>
    </w:p>
    <w:p w:rsidR="00FE5E5E" w:rsidRPr="00FE5E5E" w:rsidRDefault="00E9147C" w:rsidP="00FE5E5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964B6A">
        <w:rPr>
          <w:rFonts w:ascii="Arial" w:eastAsia="Times New Roman" w:hAnsi="Arial" w:cs="Arial"/>
          <w:color w:val="000000"/>
          <w:sz w:val="24"/>
          <w:szCs w:val="24"/>
        </w:rPr>
        <w:t>..</w:t>
      </w:r>
      <w:proofErr w:type="gramEnd"/>
      <w:r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9147C">
        <w:rPr>
          <w:rFonts w:ascii="Arial" w:eastAsia="Times New Roman" w:hAnsi="Arial" w:cs="Arial"/>
          <w:color w:val="000000"/>
          <w:sz w:val="24"/>
          <w:szCs w:val="24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</w:rPr>
        <w:t>Измерения</w:t>
      </w:r>
      <w:r w:rsidRPr="00E914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E5E5E" w:rsidRPr="00E9147C">
        <w:rPr>
          <w:rFonts w:ascii="Arial" w:eastAsia="Times New Roman" w:hAnsi="Arial" w:cs="Arial"/>
          <w:color w:val="000000"/>
          <w:sz w:val="24"/>
          <w:szCs w:val="24"/>
        </w:rPr>
        <w:t xml:space="preserve"> 1.0</w:t>
      </w:r>
      <w:r w:rsidRPr="00E9147C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FE5E5E" w:rsidRPr="00E9147C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E9147C">
        <w:rPr>
          <w:rFonts w:ascii="Arial" w:eastAsia="Times New Roman" w:hAnsi="Arial" w:cs="Arial"/>
          <w:color w:val="000000"/>
          <w:sz w:val="24"/>
          <w:szCs w:val="24"/>
        </w:rPr>
        <w:t>Игнасио</w:t>
      </w:r>
      <w:proofErr w:type="spellEnd"/>
      <w:r w:rsidRPr="00E914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47C">
        <w:rPr>
          <w:rFonts w:ascii="Arial" w:eastAsia="Times New Roman" w:hAnsi="Arial" w:cs="Arial"/>
          <w:color w:val="000000"/>
          <w:sz w:val="24"/>
          <w:szCs w:val="24"/>
        </w:rPr>
        <w:t>Эрнандес</w:t>
      </w:r>
      <w:proofErr w:type="spellEnd"/>
      <w:r w:rsidRPr="00E9147C">
        <w:rPr>
          <w:rFonts w:ascii="Arial" w:eastAsia="Times New Roman" w:hAnsi="Arial" w:cs="Arial"/>
          <w:color w:val="000000"/>
          <w:sz w:val="24"/>
          <w:szCs w:val="24"/>
        </w:rPr>
        <w:t xml:space="preserve">-Рос и Хью </w:t>
      </w:r>
      <w:proofErr w:type="spellStart"/>
      <w:r w:rsidRPr="00E9147C">
        <w:rPr>
          <w:rFonts w:ascii="Arial" w:eastAsia="Times New Roman" w:hAnsi="Arial" w:cs="Arial"/>
          <w:color w:val="000000"/>
          <w:sz w:val="24"/>
          <w:szCs w:val="24"/>
          <w:lang w:val="en-US"/>
        </w:rPr>
        <w:t>Уоллис</w:t>
      </w:r>
      <w:proofErr w:type="spellEnd"/>
      <w:r w:rsidRPr="00E9147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Ignacio Hernández-</w:t>
      </w:r>
      <w:proofErr w:type="spellStart"/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Ros</w:t>
      </w:r>
      <w:proofErr w:type="spellEnd"/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, Hugh Wallis</w:t>
      </w:r>
      <w:r w:rsidRPr="00E9147C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E9147C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hyperlink r:id="rId53" w:history="1">
        <w:r w:rsidR="00FE5E5E"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http://www.xbrl.org/Specification/XDT-REC-2006-09-18.htm</w:t>
        </w:r>
      </w:hyperlink>
      <w:r w:rsidR="00FE5E5E"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</w:p>
    <w:p w:rsidR="00FE5E5E" w:rsidRPr="00964B6A" w:rsidRDefault="00FE5E5E" w:rsidP="00FE5E5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42" w:name="XBRL"/>
      <w:bookmarkEnd w:id="42"/>
      <w:r w:rsidRPr="00FE5E5E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XBRL</w:t>
      </w:r>
      <w:r w:rsidRPr="00964B6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2.1</w:t>
      </w:r>
    </w:p>
    <w:p w:rsidR="00FE5E5E" w:rsidRPr="00E9147C" w:rsidRDefault="00FE5E5E" w:rsidP="00FE5E5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964B6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9147C"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9147C" w:rsidRPr="00E9147C">
        <w:rPr>
          <w:rFonts w:ascii="Arial" w:eastAsia="Times New Roman" w:hAnsi="Arial" w:cs="Arial"/>
          <w:color w:val="000000"/>
          <w:sz w:val="24"/>
          <w:szCs w:val="24"/>
        </w:rPr>
        <w:t>«Расширяемый язык деловой отчетности (</w:t>
      </w:r>
      <w:r w:rsidR="00E9147C" w:rsidRPr="00E9147C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9147C" w:rsidRPr="00E9147C">
        <w:rPr>
          <w:rFonts w:ascii="Arial" w:eastAsia="Times New Roman" w:hAnsi="Arial" w:cs="Arial"/>
          <w:color w:val="000000"/>
          <w:sz w:val="24"/>
          <w:szCs w:val="24"/>
        </w:rPr>
        <w:t>) 2.1</w:t>
      </w:r>
      <w:r w:rsidR="00E9147C">
        <w:rPr>
          <w:rFonts w:ascii="Arial" w:eastAsia="Times New Roman" w:hAnsi="Arial" w:cs="Arial"/>
          <w:color w:val="000000"/>
          <w:sz w:val="24"/>
          <w:szCs w:val="24"/>
        </w:rPr>
        <w:t>, включая исправления до 02 июля 2007 г</w:t>
      </w:r>
      <w:proofErr w:type="gramStart"/>
      <w:r w:rsidR="00E9147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9147C" w:rsidRPr="00E9147C">
        <w:rPr>
          <w:rFonts w:ascii="Arial" w:eastAsia="Times New Roman" w:hAnsi="Arial" w:cs="Arial"/>
          <w:color w:val="000000"/>
          <w:sz w:val="24"/>
          <w:szCs w:val="24"/>
        </w:rPr>
        <w:t>»</w:t>
      </w:r>
      <w:proofErr w:type="gramEnd"/>
      <w:r w:rsidR="00E9147C" w:rsidRPr="00E914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E9147C" w:rsidRPr="00E9147C">
        <w:rPr>
          <w:rFonts w:ascii="Arial" w:eastAsia="Times New Roman" w:hAnsi="Arial" w:cs="Arial"/>
          <w:color w:val="000000"/>
          <w:sz w:val="24"/>
          <w:szCs w:val="24"/>
        </w:rPr>
        <w:t>Филлип</w:t>
      </w:r>
      <w:proofErr w:type="spellEnd"/>
      <w:r w:rsidR="00E9147C" w:rsidRPr="00E914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E9147C" w:rsidRPr="00E9147C">
        <w:rPr>
          <w:rFonts w:ascii="Arial" w:eastAsia="Times New Roman" w:hAnsi="Arial" w:cs="Arial"/>
          <w:color w:val="000000"/>
          <w:sz w:val="24"/>
          <w:szCs w:val="24"/>
        </w:rPr>
        <w:t>Энгел</w:t>
      </w:r>
      <w:proofErr w:type="spellEnd"/>
      <w:r w:rsidR="00E9147C" w:rsidRPr="00E9147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E9147C" w:rsidRPr="00E9147C">
        <w:rPr>
          <w:rFonts w:ascii="Arial" w:eastAsia="Times New Roman" w:hAnsi="Arial" w:cs="Arial"/>
          <w:color w:val="000000"/>
          <w:sz w:val="24"/>
          <w:szCs w:val="24"/>
        </w:rPr>
        <w:t>Уолтер</w:t>
      </w:r>
      <w:proofErr w:type="spellEnd"/>
      <w:r w:rsidR="00E9147C" w:rsidRPr="00E914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E9147C" w:rsidRPr="00E9147C">
        <w:rPr>
          <w:rFonts w:ascii="Arial" w:eastAsia="Times New Roman" w:hAnsi="Arial" w:cs="Arial"/>
          <w:color w:val="000000"/>
          <w:sz w:val="24"/>
          <w:szCs w:val="24"/>
        </w:rPr>
        <w:t>Хэмшер</w:t>
      </w:r>
      <w:proofErr w:type="spellEnd"/>
      <w:r w:rsidR="00E9147C" w:rsidRPr="00E9147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E9147C" w:rsidRPr="00E9147C">
        <w:rPr>
          <w:rFonts w:ascii="Arial" w:eastAsia="Times New Roman" w:hAnsi="Arial" w:cs="Arial"/>
          <w:color w:val="000000"/>
          <w:sz w:val="24"/>
          <w:szCs w:val="24"/>
        </w:rPr>
        <w:t>Джефф</w:t>
      </w:r>
      <w:proofErr w:type="spellEnd"/>
      <w:r w:rsidR="00E9147C" w:rsidRPr="00E914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E9147C" w:rsidRPr="00E9147C">
        <w:rPr>
          <w:rFonts w:ascii="Arial" w:eastAsia="Times New Roman" w:hAnsi="Arial" w:cs="Arial"/>
          <w:color w:val="000000"/>
          <w:sz w:val="24"/>
          <w:szCs w:val="24"/>
        </w:rPr>
        <w:t>Шуэтрим</w:t>
      </w:r>
      <w:proofErr w:type="spellEnd"/>
      <w:r w:rsidR="00E9147C" w:rsidRPr="00E9147C">
        <w:rPr>
          <w:rFonts w:ascii="Arial" w:eastAsia="Times New Roman" w:hAnsi="Arial" w:cs="Arial"/>
          <w:color w:val="000000"/>
          <w:sz w:val="24"/>
          <w:szCs w:val="24"/>
        </w:rPr>
        <w:t xml:space="preserve">, Дэвид </w:t>
      </w:r>
      <w:proofErr w:type="spellStart"/>
      <w:r w:rsidR="00E9147C" w:rsidRPr="00E9147C">
        <w:rPr>
          <w:rFonts w:ascii="Arial" w:eastAsia="Times New Roman" w:hAnsi="Arial" w:cs="Arial"/>
          <w:color w:val="000000"/>
          <w:sz w:val="24"/>
          <w:szCs w:val="24"/>
        </w:rPr>
        <w:t>ван</w:t>
      </w:r>
      <w:proofErr w:type="spellEnd"/>
      <w:r w:rsidR="00E9147C" w:rsidRPr="00E914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E9147C" w:rsidRPr="00E9147C">
        <w:rPr>
          <w:rFonts w:ascii="Arial" w:eastAsia="Times New Roman" w:hAnsi="Arial" w:cs="Arial"/>
          <w:color w:val="000000"/>
          <w:sz w:val="24"/>
          <w:szCs w:val="24"/>
        </w:rPr>
        <w:t>Кэннон</w:t>
      </w:r>
      <w:proofErr w:type="spellEnd"/>
      <w:r w:rsidR="00E9147C" w:rsidRPr="00E9147C">
        <w:rPr>
          <w:rFonts w:ascii="Arial" w:eastAsia="Times New Roman" w:hAnsi="Arial" w:cs="Arial"/>
          <w:color w:val="000000"/>
          <w:sz w:val="24"/>
          <w:szCs w:val="24"/>
        </w:rPr>
        <w:t xml:space="preserve"> и Хью </w:t>
      </w:r>
      <w:proofErr w:type="spellStart"/>
      <w:r w:rsidR="00E9147C" w:rsidRPr="00E9147C">
        <w:rPr>
          <w:rFonts w:ascii="Arial" w:eastAsia="Times New Roman" w:hAnsi="Arial" w:cs="Arial"/>
          <w:color w:val="000000"/>
          <w:sz w:val="24"/>
          <w:szCs w:val="24"/>
          <w:lang w:val="en-US"/>
        </w:rPr>
        <w:t>Уоллис</w:t>
      </w:r>
      <w:proofErr w:type="spellEnd"/>
      <w:r w:rsidR="00E9147C" w:rsidRPr="00E9147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Phillip Engel, Walter </w:t>
      </w:r>
      <w:proofErr w:type="spellStart"/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Hamscher</w:t>
      </w:r>
      <w:proofErr w:type="spellEnd"/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Geoff </w:t>
      </w:r>
      <w:proofErr w:type="spellStart"/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Shuetrim</w:t>
      </w:r>
      <w:proofErr w:type="spellEnd"/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David </w:t>
      </w:r>
      <w:proofErr w:type="spellStart"/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vun</w:t>
      </w:r>
      <w:proofErr w:type="spellEnd"/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Kannon</w:t>
      </w:r>
      <w:proofErr w:type="spellEnd"/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, and Hugh Wallis</w:t>
      </w:r>
      <w:r w:rsidR="00E9147C" w:rsidRPr="00E9147C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r w:rsidRPr="00E9147C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E9147C">
        <w:rPr>
          <w:rFonts w:ascii="Arial" w:eastAsia="Times New Roman" w:hAnsi="Arial" w:cs="Arial"/>
          <w:color w:val="000000"/>
          <w:sz w:val="24"/>
          <w:szCs w:val="24"/>
        </w:rPr>
        <w:t>См.</w:t>
      </w:r>
      <w:r w:rsidRPr="00E914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4" w:history="1">
        <w:r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E9147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E9147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E9147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E9147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Pr="00E9147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E9147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RECOMMENDATION</w:t>
        </w:r>
        <w:r w:rsidRPr="00E9147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-2003-12-31+</w:t>
        </w:r>
        <w:r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Corrected</w:t>
        </w:r>
        <w:r w:rsidRPr="00E9147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Errata</w:t>
        </w:r>
        <w:r w:rsidRPr="00E9147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-2008-07-02.</w:t>
        </w:r>
        <w:proofErr w:type="spellStart"/>
        <w:r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</w:t>
        </w:r>
        <w:proofErr w:type="spellEnd"/>
      </w:hyperlink>
      <w:r w:rsidRPr="00E9147C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FE5E5E" w:rsidRPr="00FE5E5E" w:rsidRDefault="00FE5E5E" w:rsidP="00FE5E5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43" w:name="XLINK"/>
      <w:bookmarkEnd w:id="43"/>
      <w:r w:rsidRPr="00FE5E5E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XLINK</w:t>
      </w:r>
    </w:p>
    <w:p w:rsidR="00FE5E5E" w:rsidRPr="00FE5E5E" w:rsidRDefault="00FE5E5E" w:rsidP="00FE5E5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W3C </w:t>
      </w:r>
      <w:r w:rsidR="001B4020" w:rsidRPr="001B4020">
        <w:rPr>
          <w:rFonts w:ascii="Arial" w:eastAsia="Times New Roman" w:hAnsi="Arial" w:cs="Arial"/>
          <w:color w:val="000000"/>
          <w:sz w:val="24"/>
          <w:szCs w:val="24"/>
          <w:lang w:val="en-US"/>
        </w:rPr>
        <w:t>(</w:t>
      </w:r>
      <w:proofErr w:type="spellStart"/>
      <w:r w:rsidR="001B4020" w:rsidRPr="001B4020">
        <w:rPr>
          <w:rFonts w:ascii="Arial" w:eastAsia="Times New Roman" w:hAnsi="Arial" w:cs="Arial"/>
          <w:color w:val="000000"/>
          <w:sz w:val="24"/>
          <w:szCs w:val="24"/>
          <w:lang w:val="en-US"/>
        </w:rPr>
        <w:t>Консорциум</w:t>
      </w:r>
      <w:proofErr w:type="spellEnd"/>
      <w:r w:rsidR="001B4020" w:rsidRPr="001B402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World Wide Web). «</w:t>
      </w:r>
      <w:proofErr w:type="spellStart"/>
      <w:r w:rsidR="001B4020" w:rsidRPr="001B4020">
        <w:rPr>
          <w:rFonts w:ascii="Arial" w:eastAsia="Times New Roman" w:hAnsi="Arial" w:cs="Arial"/>
          <w:color w:val="000000"/>
          <w:sz w:val="24"/>
          <w:szCs w:val="24"/>
          <w:lang w:val="en-US"/>
        </w:rPr>
        <w:t>Расширяемый</w:t>
      </w:r>
      <w:proofErr w:type="spellEnd"/>
      <w:r w:rsidR="001B4020" w:rsidRPr="001B402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1B4020" w:rsidRPr="001B4020">
        <w:rPr>
          <w:rFonts w:ascii="Arial" w:eastAsia="Times New Roman" w:hAnsi="Arial" w:cs="Arial"/>
          <w:color w:val="000000"/>
          <w:sz w:val="24"/>
          <w:szCs w:val="24"/>
          <w:lang w:val="en-US"/>
        </w:rPr>
        <w:t>язык</w:t>
      </w:r>
      <w:proofErr w:type="spellEnd"/>
      <w:r w:rsidR="001B4020" w:rsidRPr="001B402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1B4020" w:rsidRPr="001B4020">
        <w:rPr>
          <w:rFonts w:ascii="Arial" w:eastAsia="Times New Roman" w:hAnsi="Arial" w:cs="Arial"/>
          <w:color w:val="000000"/>
          <w:sz w:val="24"/>
          <w:szCs w:val="24"/>
          <w:lang w:val="en-US"/>
        </w:rPr>
        <w:t>разметки</w:t>
      </w:r>
      <w:proofErr w:type="spellEnd"/>
      <w:r w:rsidR="001B402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1B4020" w:rsidRPr="001B402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XML </w:t>
      </w:r>
      <w:r w:rsidR="001B4020">
        <w:rPr>
          <w:rFonts w:ascii="Arial" w:eastAsia="Times New Roman" w:hAnsi="Arial" w:cs="Arial"/>
          <w:color w:val="000000"/>
          <w:sz w:val="24"/>
          <w:szCs w:val="24"/>
          <w:lang w:val="en-US"/>
        </w:rPr>
        <w:t>(</w:t>
      </w:r>
      <w:proofErr w:type="spellStart"/>
      <w:r w:rsidR="001B4020">
        <w:rPr>
          <w:rFonts w:ascii="Arial" w:eastAsia="Times New Roman" w:hAnsi="Arial" w:cs="Arial"/>
          <w:color w:val="000000"/>
          <w:sz w:val="24"/>
          <w:szCs w:val="24"/>
          <w:lang w:val="en-US"/>
        </w:rPr>
        <w:t>XLink</w:t>
      </w:r>
      <w:proofErr w:type="spellEnd"/>
      <w:r w:rsidR="001B4020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="001B4020" w:rsidRPr="001B402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r w:rsidR="001B4020">
        <w:rPr>
          <w:rFonts w:ascii="Arial" w:eastAsia="Times New Roman" w:hAnsi="Arial" w:cs="Arial"/>
          <w:color w:val="000000"/>
          <w:sz w:val="24"/>
          <w:szCs w:val="24"/>
        </w:rPr>
        <w:t>Версия</w:t>
      </w:r>
      <w:r w:rsidR="001B4020" w:rsidRPr="001B402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1.0» </w:t>
      </w:r>
      <w:r w:rsidR="001B4020">
        <w:rPr>
          <w:rFonts w:ascii="Arial" w:eastAsia="Times New Roman" w:hAnsi="Arial" w:cs="Arial"/>
          <w:color w:val="000000"/>
          <w:sz w:val="24"/>
          <w:szCs w:val="24"/>
        </w:rPr>
        <w:t>Стив</w:t>
      </w:r>
      <w:r w:rsidR="001B4020" w:rsidRPr="001B402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1B4020">
        <w:rPr>
          <w:rFonts w:ascii="Arial" w:eastAsia="Times New Roman" w:hAnsi="Arial" w:cs="Arial"/>
          <w:color w:val="000000"/>
          <w:sz w:val="24"/>
          <w:szCs w:val="24"/>
        </w:rPr>
        <w:t>Дероз</w:t>
      </w:r>
      <w:proofErr w:type="spellEnd"/>
      <w:r w:rsidR="001B4020" w:rsidRPr="001B402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1B4020" w:rsidRPr="001B4020">
        <w:rPr>
          <w:rFonts w:ascii="Arial" w:eastAsia="Times New Roman" w:hAnsi="Arial" w:cs="Arial"/>
          <w:color w:val="000000"/>
          <w:sz w:val="24"/>
          <w:szCs w:val="24"/>
          <w:lang w:val="en-US"/>
        </w:rPr>
        <w:t>Ив</w:t>
      </w:r>
      <w:proofErr w:type="spellEnd"/>
      <w:r w:rsidR="001B4020" w:rsidRPr="001B402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1B4020" w:rsidRPr="001B4020">
        <w:rPr>
          <w:rFonts w:ascii="Arial" w:eastAsia="Times New Roman" w:hAnsi="Arial" w:cs="Arial"/>
          <w:color w:val="000000"/>
          <w:sz w:val="24"/>
          <w:szCs w:val="24"/>
          <w:lang w:val="en-US"/>
        </w:rPr>
        <w:t>Малер</w:t>
      </w:r>
      <w:proofErr w:type="spellEnd"/>
      <w:r w:rsidR="001B4020" w:rsidRPr="001B402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и </w:t>
      </w:r>
      <w:r w:rsidR="001B4020">
        <w:rPr>
          <w:rFonts w:ascii="Arial" w:eastAsia="Times New Roman" w:hAnsi="Arial" w:cs="Arial"/>
          <w:color w:val="000000"/>
          <w:sz w:val="24"/>
          <w:szCs w:val="24"/>
        </w:rPr>
        <w:t>Дэвид</w:t>
      </w:r>
      <w:r w:rsidR="001B4020" w:rsidRPr="001B402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1B4020">
        <w:rPr>
          <w:rFonts w:ascii="Arial" w:eastAsia="Times New Roman" w:hAnsi="Arial" w:cs="Arial"/>
          <w:color w:val="000000"/>
          <w:sz w:val="24"/>
          <w:szCs w:val="24"/>
        </w:rPr>
        <w:t>Орчард</w:t>
      </w:r>
      <w:proofErr w:type="spellEnd"/>
      <w:r w:rsidR="001B4020" w:rsidRPr="001B402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Steve </w:t>
      </w:r>
      <w:proofErr w:type="spellStart"/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DeRose</w:t>
      </w:r>
      <w:proofErr w:type="spellEnd"/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Eve </w:t>
      </w:r>
      <w:proofErr w:type="spellStart"/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Maler</w:t>
      </w:r>
      <w:proofErr w:type="spellEnd"/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, David Orchard</w:t>
      </w:r>
      <w:r w:rsidR="001B4020" w:rsidRPr="001B4020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  <w:t>(</w:t>
      </w:r>
      <w:r w:rsidR="001B4020">
        <w:rPr>
          <w:rFonts w:ascii="Arial" w:eastAsia="Times New Roman" w:hAnsi="Arial" w:cs="Arial"/>
          <w:color w:val="000000"/>
          <w:sz w:val="24"/>
          <w:szCs w:val="24"/>
        </w:rPr>
        <w:t>См.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hyperlink r:id="rId55" w:history="1">
        <w:r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http://www.w3.org/TR/xlink/</w:t>
        </w:r>
      </w:hyperlink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</w:p>
    <w:p w:rsidR="00FE5E5E" w:rsidRPr="00FE5E5E" w:rsidRDefault="00FE5E5E" w:rsidP="00FE5E5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44" w:name="XMLBASE"/>
      <w:bookmarkEnd w:id="44"/>
      <w:r w:rsidRPr="00FE5E5E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XML Base</w:t>
      </w:r>
    </w:p>
    <w:p w:rsidR="00FE5E5E" w:rsidRPr="00FE5E5E" w:rsidRDefault="00FE5E5E" w:rsidP="00FE5E5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W3C (</w:t>
      </w:r>
      <w:proofErr w:type="spellStart"/>
      <w:r w:rsidR="000924E5" w:rsidRPr="001B4020">
        <w:rPr>
          <w:rFonts w:ascii="Arial" w:eastAsia="Times New Roman" w:hAnsi="Arial" w:cs="Arial"/>
          <w:color w:val="000000"/>
          <w:sz w:val="24"/>
          <w:szCs w:val="24"/>
          <w:lang w:val="en-US"/>
        </w:rPr>
        <w:t>Консорциум</w:t>
      </w:r>
      <w:proofErr w:type="spellEnd"/>
      <w:r w:rsidR="000924E5" w:rsidRPr="001B402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World Wide Web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). </w:t>
      </w:r>
      <w:r w:rsidR="000924E5" w:rsidRPr="000924E5">
        <w:rPr>
          <w:rFonts w:ascii="Arial" w:eastAsia="Times New Roman" w:hAnsi="Arial" w:cs="Arial"/>
          <w:color w:val="000000"/>
          <w:sz w:val="24"/>
          <w:szCs w:val="24"/>
          <w:lang w:val="en-US"/>
        </w:rPr>
        <w:t>«</w:t>
      </w:r>
      <w:r w:rsidR="000924E5">
        <w:rPr>
          <w:rFonts w:ascii="Arial" w:eastAsia="Times New Roman" w:hAnsi="Arial" w:cs="Arial"/>
          <w:color w:val="000000"/>
          <w:sz w:val="24"/>
          <w:szCs w:val="24"/>
        </w:rPr>
        <w:t>База</w:t>
      </w:r>
      <w:r w:rsidR="000924E5" w:rsidRPr="000924E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0924E5">
        <w:rPr>
          <w:rFonts w:ascii="Arial" w:eastAsia="Times New Roman" w:hAnsi="Arial" w:cs="Arial"/>
          <w:color w:val="000000"/>
          <w:sz w:val="24"/>
          <w:szCs w:val="24"/>
        </w:rPr>
        <w:t>данных</w:t>
      </w:r>
      <w:r w:rsidR="000924E5" w:rsidRPr="000924E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0924E5" w:rsidRPr="000924E5">
        <w:rPr>
          <w:rFonts w:ascii="Arial" w:eastAsia="Times New Roman" w:hAnsi="Arial" w:cs="Arial"/>
          <w:color w:val="000000"/>
          <w:sz w:val="24"/>
          <w:szCs w:val="24"/>
          <w:lang w:val="en-US"/>
        </w:rPr>
        <w:t>»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r w:rsidR="000924E5">
        <w:rPr>
          <w:rFonts w:ascii="Arial" w:eastAsia="Times New Roman" w:hAnsi="Arial" w:cs="Arial"/>
          <w:color w:val="000000"/>
          <w:sz w:val="24"/>
          <w:szCs w:val="24"/>
        </w:rPr>
        <w:t>Джонатан</w:t>
      </w:r>
      <w:r w:rsidR="000924E5" w:rsidRPr="000924E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0924E5">
        <w:rPr>
          <w:rFonts w:ascii="Arial" w:eastAsia="Times New Roman" w:hAnsi="Arial" w:cs="Arial"/>
          <w:color w:val="000000"/>
          <w:sz w:val="24"/>
          <w:szCs w:val="24"/>
        </w:rPr>
        <w:t>Марш</w:t>
      </w:r>
      <w:r w:rsidR="000924E5" w:rsidRPr="000924E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Johnathan Marsh</w:t>
      </w:r>
      <w:r w:rsidR="000924E5" w:rsidRPr="000924E5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  <w:t>(</w:t>
      </w:r>
      <w:r w:rsidR="000924E5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="000924E5" w:rsidRPr="000924E5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hyperlink r:id="rId56" w:history="1">
        <w:r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http://www.w3.org/TR/xmlbase/</w:t>
        </w:r>
      </w:hyperlink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</w:p>
    <w:p w:rsidR="00FE5E5E" w:rsidRPr="00FE5E5E" w:rsidRDefault="00FE5E5E" w:rsidP="00FE5E5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45" w:name="XMLNAMES"/>
      <w:bookmarkEnd w:id="45"/>
      <w:r w:rsidRPr="00FE5E5E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XML Names</w:t>
      </w:r>
    </w:p>
    <w:p w:rsidR="00FE5E5E" w:rsidRPr="00FE5E5E" w:rsidRDefault="00FE5E5E" w:rsidP="00FE5E5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W3C (</w:t>
      </w:r>
      <w:proofErr w:type="spellStart"/>
      <w:r w:rsidR="000924E5" w:rsidRPr="001B4020">
        <w:rPr>
          <w:rFonts w:ascii="Arial" w:eastAsia="Times New Roman" w:hAnsi="Arial" w:cs="Arial"/>
          <w:color w:val="000000"/>
          <w:sz w:val="24"/>
          <w:szCs w:val="24"/>
          <w:lang w:val="en-US"/>
        </w:rPr>
        <w:t>Консорциум</w:t>
      </w:r>
      <w:proofErr w:type="spellEnd"/>
      <w:r w:rsidR="000924E5" w:rsidRPr="001B402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World Wide Web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). </w:t>
      </w:r>
      <w:r w:rsidR="000924E5" w:rsidRPr="000924E5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0924E5">
        <w:rPr>
          <w:rFonts w:ascii="Arial" w:eastAsia="Times New Roman" w:hAnsi="Arial" w:cs="Arial"/>
          <w:color w:val="000000"/>
          <w:sz w:val="24"/>
          <w:szCs w:val="24"/>
        </w:rPr>
        <w:t>Пространства</w:t>
      </w:r>
      <w:r w:rsidR="000924E5" w:rsidRPr="00092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24E5">
        <w:rPr>
          <w:rFonts w:ascii="Arial" w:eastAsia="Times New Roman" w:hAnsi="Arial" w:cs="Arial"/>
          <w:color w:val="000000"/>
          <w:sz w:val="24"/>
          <w:szCs w:val="24"/>
        </w:rPr>
        <w:t>имен</w:t>
      </w:r>
      <w:r w:rsidR="000924E5" w:rsidRPr="00092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24E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0924E5" w:rsidRPr="00092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0924E5">
        <w:rPr>
          <w:rFonts w:ascii="Arial" w:eastAsia="Times New Roman" w:hAnsi="Arial" w:cs="Arial"/>
          <w:color w:val="000000"/>
          <w:sz w:val="24"/>
          <w:szCs w:val="24"/>
        </w:rPr>
        <w:t xml:space="preserve"> 1.0 (</w:t>
      </w:r>
      <w:r w:rsidR="000924E5">
        <w:rPr>
          <w:rFonts w:ascii="Arial" w:eastAsia="Times New Roman" w:hAnsi="Arial" w:cs="Arial"/>
          <w:color w:val="000000"/>
          <w:sz w:val="24"/>
          <w:szCs w:val="24"/>
        </w:rPr>
        <w:t>Второе</w:t>
      </w:r>
      <w:r w:rsidR="000924E5" w:rsidRPr="00092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24E5">
        <w:rPr>
          <w:rFonts w:ascii="Arial" w:eastAsia="Times New Roman" w:hAnsi="Arial" w:cs="Arial"/>
          <w:color w:val="000000"/>
          <w:sz w:val="24"/>
          <w:szCs w:val="24"/>
        </w:rPr>
        <w:t>издание</w:t>
      </w:r>
      <w:r w:rsidRPr="000924E5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0924E5" w:rsidRPr="000924E5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0924E5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924E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Тип </w:t>
      </w:r>
      <w:proofErr w:type="spellStart"/>
      <w:r w:rsidR="000924E5">
        <w:rPr>
          <w:rFonts w:ascii="Arial" w:eastAsia="Times New Roman" w:hAnsi="Arial" w:cs="Arial"/>
          <w:color w:val="000000"/>
          <w:sz w:val="24"/>
          <w:szCs w:val="24"/>
        </w:rPr>
        <w:t>Брэй</w:t>
      </w:r>
      <w:proofErr w:type="spellEnd"/>
      <w:r w:rsidR="000924E5">
        <w:rPr>
          <w:rFonts w:ascii="Arial" w:eastAsia="Times New Roman" w:hAnsi="Arial" w:cs="Arial"/>
          <w:color w:val="000000"/>
          <w:sz w:val="24"/>
          <w:szCs w:val="24"/>
        </w:rPr>
        <w:t xml:space="preserve">, Дэйв </w:t>
      </w:r>
      <w:proofErr w:type="spellStart"/>
      <w:r w:rsidR="000924E5">
        <w:rPr>
          <w:rFonts w:ascii="Arial" w:eastAsia="Times New Roman" w:hAnsi="Arial" w:cs="Arial"/>
          <w:color w:val="000000"/>
          <w:sz w:val="24"/>
          <w:szCs w:val="24"/>
        </w:rPr>
        <w:t>Холландер</w:t>
      </w:r>
      <w:proofErr w:type="spellEnd"/>
      <w:r w:rsidR="000924E5">
        <w:rPr>
          <w:rFonts w:ascii="Arial" w:eastAsia="Times New Roman" w:hAnsi="Arial" w:cs="Arial"/>
          <w:color w:val="000000"/>
          <w:sz w:val="24"/>
          <w:szCs w:val="24"/>
        </w:rPr>
        <w:t xml:space="preserve">, Андрю </w:t>
      </w:r>
      <w:proofErr w:type="spellStart"/>
      <w:r w:rsidR="000924E5">
        <w:rPr>
          <w:rFonts w:ascii="Arial" w:eastAsia="Times New Roman" w:hAnsi="Arial" w:cs="Arial"/>
          <w:color w:val="000000"/>
          <w:sz w:val="24"/>
          <w:szCs w:val="24"/>
        </w:rPr>
        <w:t>Лэйман</w:t>
      </w:r>
      <w:proofErr w:type="spellEnd"/>
      <w:r w:rsidR="000924E5" w:rsidRPr="000924E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0924E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0924E5" w:rsidRPr="000924E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0924E5">
        <w:rPr>
          <w:rFonts w:ascii="Arial" w:eastAsia="Times New Roman" w:hAnsi="Arial" w:cs="Arial"/>
          <w:color w:val="000000"/>
          <w:sz w:val="24"/>
          <w:szCs w:val="24"/>
        </w:rPr>
        <w:t>Ричард</w:t>
      </w:r>
      <w:r w:rsidR="000924E5" w:rsidRPr="000924E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24E5">
        <w:rPr>
          <w:rFonts w:ascii="Arial" w:eastAsia="Times New Roman" w:hAnsi="Arial" w:cs="Arial"/>
          <w:color w:val="000000"/>
          <w:sz w:val="24"/>
          <w:szCs w:val="24"/>
        </w:rPr>
        <w:t>Тобин</w:t>
      </w:r>
      <w:proofErr w:type="spellEnd"/>
      <w:r w:rsidR="000924E5" w:rsidRPr="000924E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Tim Bray, Dave Hollander, Andrew Layman</w:t>
      </w:r>
      <w:r w:rsidR="000924E5" w:rsidRPr="000924E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0924E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Richard Tobin</w:t>
      </w:r>
      <w:r w:rsidR="000924E5" w:rsidRPr="000924E5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  <w:t xml:space="preserve">(See </w:t>
      </w:r>
      <w:hyperlink r:id="rId57" w:history="1">
        <w:r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http://www.w3.org/TR/REC-xml-names/</w:t>
        </w:r>
      </w:hyperlink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</w:p>
    <w:p w:rsidR="00FE5E5E" w:rsidRPr="00FE5E5E" w:rsidRDefault="00FE5E5E" w:rsidP="00FE5E5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46" w:name="XMLSCHEMA-STRUCTURES"/>
      <w:bookmarkEnd w:id="46"/>
      <w:r w:rsidRPr="00FE5E5E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XML Schema Structures</w:t>
      </w:r>
    </w:p>
    <w:p w:rsidR="00FE5E5E" w:rsidRPr="00A110F5" w:rsidRDefault="00FE5E5E" w:rsidP="00FE5E5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W3C (</w:t>
      </w:r>
      <w:proofErr w:type="spellStart"/>
      <w:r w:rsidR="000924E5" w:rsidRPr="001B4020">
        <w:rPr>
          <w:rFonts w:ascii="Arial" w:eastAsia="Times New Roman" w:hAnsi="Arial" w:cs="Arial"/>
          <w:color w:val="000000"/>
          <w:sz w:val="24"/>
          <w:szCs w:val="24"/>
          <w:lang w:val="en-US"/>
        </w:rPr>
        <w:t>Консорциум</w:t>
      </w:r>
      <w:proofErr w:type="spellEnd"/>
      <w:r w:rsidR="000924E5" w:rsidRPr="001B402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World Wide Web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). </w:t>
      </w:r>
      <w:r w:rsidR="000924E5" w:rsidRPr="00964B6A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0924E5">
        <w:rPr>
          <w:rFonts w:ascii="Arial" w:eastAsia="Times New Roman" w:hAnsi="Arial" w:cs="Arial"/>
          <w:color w:val="000000"/>
          <w:sz w:val="24"/>
          <w:szCs w:val="24"/>
        </w:rPr>
        <w:t>Схема</w:t>
      </w:r>
      <w:r w:rsidR="000924E5"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0924E5"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0924E5">
        <w:rPr>
          <w:rFonts w:ascii="Arial" w:eastAsia="Times New Roman" w:hAnsi="Arial" w:cs="Arial"/>
          <w:color w:val="000000"/>
          <w:sz w:val="24"/>
          <w:szCs w:val="24"/>
        </w:rPr>
        <w:t>Часть</w:t>
      </w:r>
      <w:r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 1: </w:t>
      </w:r>
      <w:r w:rsidR="000924E5">
        <w:rPr>
          <w:rFonts w:ascii="Arial" w:eastAsia="Times New Roman" w:hAnsi="Arial" w:cs="Arial"/>
          <w:color w:val="000000"/>
          <w:sz w:val="24"/>
          <w:szCs w:val="24"/>
        </w:rPr>
        <w:t>Структуры</w:t>
      </w:r>
      <w:r w:rsidR="000924E5"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="000924E5">
        <w:rPr>
          <w:rFonts w:ascii="Arial" w:eastAsia="Times New Roman" w:hAnsi="Arial" w:cs="Arial"/>
          <w:color w:val="000000"/>
          <w:sz w:val="24"/>
          <w:szCs w:val="24"/>
        </w:rPr>
        <w:t>Второе</w:t>
      </w:r>
      <w:r w:rsidR="000924E5"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24E5">
        <w:rPr>
          <w:rFonts w:ascii="Arial" w:eastAsia="Times New Roman" w:hAnsi="Arial" w:cs="Arial"/>
          <w:color w:val="000000"/>
          <w:sz w:val="24"/>
          <w:szCs w:val="24"/>
        </w:rPr>
        <w:t>издание</w:t>
      </w:r>
      <w:r w:rsidR="000924E5" w:rsidRPr="00964B6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0924E5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964B6A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924E5">
        <w:rPr>
          <w:rFonts w:ascii="Arial" w:eastAsia="Times New Roman" w:hAnsi="Arial" w:cs="Arial"/>
          <w:color w:val="000000"/>
          <w:sz w:val="24"/>
          <w:szCs w:val="24"/>
        </w:rPr>
        <w:t>Генри</w:t>
      </w:r>
      <w:r w:rsidR="000924E5"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24E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0924E5"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0924E5">
        <w:rPr>
          <w:rFonts w:ascii="Arial" w:eastAsia="Times New Roman" w:hAnsi="Arial" w:cs="Arial"/>
          <w:color w:val="000000"/>
          <w:sz w:val="24"/>
          <w:szCs w:val="24"/>
        </w:rPr>
        <w:t>Томпсон</w:t>
      </w:r>
      <w:r w:rsidR="000924E5"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924E5">
        <w:rPr>
          <w:rFonts w:ascii="Arial" w:eastAsia="Times New Roman" w:hAnsi="Arial" w:cs="Arial"/>
          <w:color w:val="000000"/>
          <w:sz w:val="24"/>
          <w:szCs w:val="24"/>
        </w:rPr>
        <w:t>Дэйвид</w:t>
      </w:r>
      <w:r w:rsidR="000924E5"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24E5">
        <w:rPr>
          <w:rFonts w:ascii="Arial" w:eastAsia="Times New Roman" w:hAnsi="Arial" w:cs="Arial"/>
          <w:color w:val="000000"/>
          <w:sz w:val="24"/>
          <w:szCs w:val="24"/>
        </w:rPr>
        <w:t>Бич</w:t>
      </w:r>
      <w:r w:rsidR="000924E5"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0924E5">
        <w:rPr>
          <w:rFonts w:ascii="Arial" w:eastAsia="Times New Roman" w:hAnsi="Arial" w:cs="Arial"/>
          <w:color w:val="000000"/>
          <w:sz w:val="24"/>
          <w:szCs w:val="24"/>
        </w:rPr>
        <w:t>Мюррей</w:t>
      </w:r>
      <w:proofErr w:type="spellEnd"/>
      <w:r w:rsidR="000924E5"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924E5">
        <w:rPr>
          <w:rFonts w:ascii="Arial" w:eastAsia="Times New Roman" w:hAnsi="Arial" w:cs="Arial"/>
          <w:color w:val="000000"/>
          <w:sz w:val="24"/>
          <w:szCs w:val="24"/>
        </w:rPr>
        <w:t>Малони</w:t>
      </w:r>
      <w:proofErr w:type="spellEnd"/>
      <w:r w:rsidR="000924E5"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24E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0924E5"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924E5">
        <w:rPr>
          <w:rFonts w:ascii="Arial" w:eastAsia="Times New Roman" w:hAnsi="Arial" w:cs="Arial"/>
          <w:color w:val="000000"/>
          <w:sz w:val="24"/>
          <w:szCs w:val="24"/>
        </w:rPr>
        <w:t>Ноа</w:t>
      </w:r>
      <w:proofErr w:type="spellEnd"/>
      <w:r w:rsidR="000924E5"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10F5">
        <w:rPr>
          <w:rFonts w:ascii="Arial" w:eastAsia="Times New Roman" w:hAnsi="Arial" w:cs="Arial"/>
          <w:color w:val="000000"/>
          <w:sz w:val="24"/>
          <w:szCs w:val="24"/>
        </w:rPr>
        <w:t>Мендельсон</w:t>
      </w:r>
      <w:r w:rsidR="00A110F5"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Henry</w:t>
      </w:r>
      <w:r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r w:rsidRPr="00964B6A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Thompson</w:t>
      </w:r>
      <w:r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David</w:t>
      </w:r>
      <w:r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Beech</w:t>
      </w:r>
      <w:r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Murray</w:t>
      </w:r>
      <w:r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Maloney</w:t>
      </w:r>
      <w:r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Noah</w:t>
      </w:r>
      <w:r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E5E5E">
        <w:rPr>
          <w:rFonts w:ascii="Arial" w:eastAsia="Times New Roman" w:hAnsi="Arial" w:cs="Arial"/>
          <w:color w:val="000000"/>
          <w:sz w:val="24"/>
          <w:szCs w:val="24"/>
          <w:lang w:val="en-US"/>
        </w:rPr>
        <w:t>Mendelsohn</w:t>
      </w:r>
      <w:r w:rsidR="00A110F5" w:rsidRPr="00964B6A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964B6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64B6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110F5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A110F5">
        <w:rPr>
          <w:rFonts w:ascii="Arial" w:eastAsia="Times New Roman" w:hAnsi="Arial" w:cs="Arial"/>
          <w:color w:val="000000"/>
          <w:sz w:val="24"/>
          <w:szCs w:val="24"/>
        </w:rPr>
        <w:t>См.</w:t>
      </w:r>
      <w:r w:rsidRPr="00A110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8" w:history="1">
        <w:r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A110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A110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</w:t>
        </w:r>
        <w:r w:rsidRPr="00A110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3.</w:t>
        </w:r>
        <w:r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A110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</w:t>
        </w:r>
        <w:r w:rsidRPr="00A110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proofErr w:type="spellStart"/>
        <w:r w:rsidRPr="00FE5E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xmlschema</w:t>
        </w:r>
        <w:proofErr w:type="spellEnd"/>
        <w:r w:rsidRPr="00A110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-1/</w:t>
        </w:r>
      </w:hyperlink>
      <w:r w:rsidRPr="00A110F5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E9147C" w:rsidRPr="00A110F5" w:rsidRDefault="00E9147C" w:rsidP="00E9147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47" w:name="sec-ip-status"/>
      <w:bookmarkStart w:id="48" w:name="sec-acknowledgements"/>
      <w:bookmarkEnd w:id="47"/>
      <w:bookmarkEnd w:id="48"/>
      <w:r w:rsidRPr="00A110F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A110F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 </w:t>
      </w:r>
      <w:r w:rsidR="00AE109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В</w:t>
      </w:r>
      <w:r w:rsidRPr="00A110F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Статус интеллектуальной собственности (не нормативный раздел)</w:t>
      </w:r>
    </w:p>
    <w:p w:rsidR="00E9147C" w:rsidRPr="00A110F5" w:rsidRDefault="00E9147C" w:rsidP="00E9147C">
      <w:pPr>
        <w:spacing w:before="100" w:beforeAutospacing="1" w:after="100" w:afterAutospacing="1" w:line="240" w:lineRule="auto"/>
        <w:rPr>
          <w:rFonts w:ascii="Arial" w:hAnsi="Arial" w:cs="Arial"/>
          <w:szCs w:val="24"/>
        </w:rPr>
      </w:pPr>
      <w:r w:rsidRPr="00A110F5">
        <w:rPr>
          <w:rFonts w:ascii="Arial" w:hAnsi="Arial" w:cs="Arial"/>
          <w:color w:val="000000"/>
          <w:sz w:val="24"/>
          <w:szCs w:val="24"/>
        </w:rPr>
        <w:t xml:space="preserve">Настоящий документ и его переводы могут копироваться и предоставляться другим лицам, а производные работы, которые комментируют или объясняют его, а также помогают в его интерпретации, могут предоставляться, копироваться, публиковаться и распространяться (в полном или частичном объеме) без ограничений любого характера, при условии, что вышеуказанное уведомление об авторском праве и настоящий абзац излагаются во всех таких копиях и производных работах. Однако, в настоящий документ нельзя вносить изменения (такие как, например, удаление уведомления об авторском праве или ссылок на </w:t>
      </w:r>
      <w:r w:rsidRPr="00A110F5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A110F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10F5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A110F5">
        <w:rPr>
          <w:rFonts w:ascii="Arial" w:hAnsi="Arial" w:cs="Arial"/>
          <w:color w:val="000000"/>
          <w:sz w:val="24"/>
          <w:szCs w:val="24"/>
        </w:rPr>
        <w:t xml:space="preserve"> или организации </w:t>
      </w:r>
      <w:r w:rsidRPr="00A110F5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A110F5">
        <w:rPr>
          <w:rFonts w:ascii="Arial" w:hAnsi="Arial" w:cs="Arial"/>
          <w:color w:val="000000"/>
          <w:sz w:val="24"/>
          <w:szCs w:val="24"/>
        </w:rPr>
        <w:t xml:space="preserve">), за исключением тех изменений, которые требуются для перевода с английского языка на другие языки. </w:t>
      </w:r>
      <w:r w:rsidRPr="00A110F5">
        <w:rPr>
          <w:rFonts w:ascii="Arial" w:hAnsi="Arial" w:cs="Arial"/>
          <w:sz w:val="24"/>
          <w:szCs w:val="24"/>
        </w:rPr>
        <w:t xml:space="preserve">Члены </w:t>
      </w:r>
      <w:r w:rsidRPr="00A110F5">
        <w:rPr>
          <w:rFonts w:ascii="Arial" w:hAnsi="Arial" w:cs="Arial"/>
          <w:sz w:val="24"/>
          <w:szCs w:val="24"/>
          <w:lang w:val="en-US"/>
        </w:rPr>
        <w:t>XBRL</w:t>
      </w:r>
      <w:r w:rsidRPr="00A110F5">
        <w:rPr>
          <w:rFonts w:ascii="Arial" w:hAnsi="Arial" w:cs="Arial"/>
          <w:sz w:val="24"/>
          <w:szCs w:val="24"/>
        </w:rPr>
        <w:t xml:space="preserve"> </w:t>
      </w:r>
      <w:r w:rsidRPr="00A110F5">
        <w:rPr>
          <w:rFonts w:ascii="Arial" w:hAnsi="Arial" w:cs="Arial"/>
          <w:sz w:val="24"/>
          <w:szCs w:val="24"/>
          <w:lang w:val="en-US"/>
        </w:rPr>
        <w:t>International</w:t>
      </w:r>
      <w:r w:rsidRPr="00A110F5">
        <w:rPr>
          <w:rFonts w:ascii="Arial" w:hAnsi="Arial" w:cs="Arial"/>
          <w:sz w:val="24"/>
          <w:szCs w:val="24"/>
        </w:rPr>
        <w:t xml:space="preserve"> соглашаются предоставить определенные лицензии в рамках Политики интеллектуальной собственности  </w:t>
      </w:r>
      <w:r w:rsidRPr="00A110F5">
        <w:rPr>
          <w:rFonts w:ascii="Arial" w:hAnsi="Arial" w:cs="Arial"/>
          <w:sz w:val="24"/>
          <w:szCs w:val="24"/>
          <w:lang w:val="en-US"/>
        </w:rPr>
        <w:t>XBRL</w:t>
      </w:r>
      <w:r w:rsidRPr="00A110F5">
        <w:rPr>
          <w:rFonts w:ascii="Arial" w:hAnsi="Arial" w:cs="Arial"/>
          <w:sz w:val="24"/>
          <w:szCs w:val="24"/>
        </w:rPr>
        <w:t xml:space="preserve"> </w:t>
      </w:r>
      <w:r w:rsidRPr="00A110F5">
        <w:rPr>
          <w:rFonts w:ascii="Arial" w:hAnsi="Arial" w:cs="Arial"/>
          <w:sz w:val="24"/>
          <w:szCs w:val="24"/>
          <w:lang w:val="en-US"/>
        </w:rPr>
        <w:t>International</w:t>
      </w:r>
      <w:r w:rsidRPr="00A110F5">
        <w:rPr>
          <w:rFonts w:ascii="Arial" w:hAnsi="Arial" w:cs="Arial"/>
          <w:sz w:val="24"/>
          <w:szCs w:val="24"/>
        </w:rPr>
        <w:t xml:space="preserve"> (</w:t>
      </w:r>
      <w:r w:rsidRPr="00A110F5">
        <w:rPr>
          <w:rFonts w:ascii="Arial" w:hAnsi="Arial" w:cs="Arial"/>
          <w:color w:val="0000FF"/>
          <w:sz w:val="24"/>
          <w:szCs w:val="24"/>
          <w:u w:val="single"/>
          <w:lang w:val="en-US"/>
        </w:rPr>
        <w:t>www</w:t>
      </w:r>
      <w:r w:rsidRPr="00A110F5">
        <w:rPr>
          <w:rFonts w:ascii="Arial" w:hAnsi="Arial" w:cs="Arial"/>
          <w:color w:val="0000FF"/>
          <w:sz w:val="24"/>
          <w:szCs w:val="24"/>
          <w:u w:val="single"/>
        </w:rPr>
        <w:t>.</w:t>
      </w:r>
      <w:r w:rsidRPr="00A110F5">
        <w:rPr>
          <w:rFonts w:ascii="Arial" w:hAnsi="Arial" w:cs="Arial"/>
          <w:color w:val="0000FF"/>
          <w:sz w:val="24"/>
          <w:szCs w:val="24"/>
          <w:u w:val="single"/>
          <w:lang w:val="en-US"/>
        </w:rPr>
        <w:t>xbrl</w:t>
      </w:r>
      <w:r w:rsidRPr="00A110F5">
        <w:rPr>
          <w:rFonts w:ascii="Arial" w:hAnsi="Arial" w:cs="Arial"/>
          <w:color w:val="0000FF"/>
          <w:sz w:val="24"/>
          <w:szCs w:val="24"/>
          <w:u w:val="single"/>
        </w:rPr>
        <w:t>.</w:t>
      </w:r>
      <w:r w:rsidRPr="00A110F5">
        <w:rPr>
          <w:rFonts w:ascii="Arial" w:hAnsi="Arial" w:cs="Arial"/>
          <w:color w:val="0000FF"/>
          <w:sz w:val="24"/>
          <w:szCs w:val="24"/>
          <w:u w:val="single"/>
          <w:lang w:val="en-US"/>
        </w:rPr>
        <w:t>org</w:t>
      </w:r>
      <w:r w:rsidRPr="00A110F5">
        <w:rPr>
          <w:rFonts w:ascii="Arial" w:hAnsi="Arial" w:cs="Arial"/>
          <w:color w:val="0000FF"/>
          <w:sz w:val="24"/>
          <w:szCs w:val="24"/>
          <w:u w:val="single"/>
        </w:rPr>
        <w:t>/</w:t>
      </w:r>
      <w:r w:rsidRPr="00A110F5">
        <w:rPr>
          <w:rFonts w:ascii="Arial" w:hAnsi="Arial" w:cs="Arial"/>
          <w:color w:val="0000FF"/>
          <w:sz w:val="24"/>
          <w:szCs w:val="24"/>
          <w:u w:val="single"/>
          <w:lang w:val="en-US"/>
        </w:rPr>
        <w:t>legal</w:t>
      </w:r>
      <w:r w:rsidRPr="00A110F5">
        <w:rPr>
          <w:rFonts w:ascii="Arial" w:hAnsi="Arial" w:cs="Arial"/>
          <w:sz w:val="24"/>
          <w:szCs w:val="24"/>
        </w:rPr>
        <w:t>).</w:t>
      </w:r>
      <w:r w:rsidRPr="00A110F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9147C" w:rsidRPr="00A110F5" w:rsidRDefault="00E9147C" w:rsidP="00E9147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110F5">
        <w:rPr>
          <w:rFonts w:ascii="Arial" w:hAnsi="Arial" w:cs="Arial"/>
          <w:color w:val="000000"/>
          <w:sz w:val="24"/>
          <w:szCs w:val="24"/>
        </w:rPr>
        <w:t xml:space="preserve">Настоящий документ и содержащаяся в нем информация предоставляются на условиях «как есть» и </w:t>
      </w:r>
      <w:r w:rsidRPr="00A110F5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A110F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10F5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A110F5">
        <w:rPr>
          <w:rFonts w:ascii="Arial" w:hAnsi="Arial" w:cs="Arial"/>
          <w:color w:val="000000"/>
          <w:sz w:val="24"/>
          <w:szCs w:val="24"/>
        </w:rPr>
        <w:t xml:space="preserve"> ОТКАЗЫВАЕТСЯ ОТ ВСЕХ ГАРАНТИЙ (ПРЯМЫХ ИЛИ ПОДРАЗУМЕВАЕМЫХ), ВКЛЮЧАЯ, БЕЗ ОГРАНИЧЕНИЯ, ГАРАНТИИ ТОГО, ЧТО ИСПОЛЬЗОВАНИЕ ИЗЛАГАЕМОЙ В НАСТОЯЩЕМ ДОКУМЕНТЕ ИНФОРМАЦИИ НЕ НАРУШАЕТ ПРАВА ИЛИ ПОДРАЗУМЕВАЕМЫЕ ГАРАНТИИ КОММЕРЧЕСКОЙ ВЫГОДЫ ИЛИ ПРИГОДНОСТИ ДЛЯ КОНКРЕТНОЙ ЦЕЛИ. </w:t>
      </w:r>
    </w:p>
    <w:p w:rsidR="00E9147C" w:rsidRPr="00A110F5" w:rsidRDefault="00E9147C" w:rsidP="00E9147C">
      <w:pPr>
        <w:spacing w:before="100" w:beforeAutospacing="1" w:after="100" w:afterAutospacing="1" w:line="240" w:lineRule="auto"/>
        <w:rPr>
          <w:rFonts w:ascii="Arial" w:hAnsi="Arial" w:cs="Arial"/>
          <w:szCs w:val="24"/>
        </w:rPr>
      </w:pPr>
      <w:r w:rsidRPr="00A110F5">
        <w:rPr>
          <w:rFonts w:ascii="Arial" w:hAnsi="Arial" w:cs="Arial"/>
          <w:color w:val="000000"/>
          <w:sz w:val="24"/>
          <w:szCs w:val="24"/>
        </w:rPr>
        <w:t xml:space="preserve">Обращается внимание пользователей настоящего документа на возможность того, что соблюдение или принятие спецификаций </w:t>
      </w:r>
      <w:r w:rsidRPr="00A110F5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A110F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10F5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A110F5">
        <w:rPr>
          <w:rFonts w:ascii="Arial" w:hAnsi="Arial" w:cs="Arial"/>
          <w:color w:val="000000"/>
          <w:sz w:val="24"/>
          <w:szCs w:val="24"/>
        </w:rPr>
        <w:t xml:space="preserve"> может потребовать использования изобретения, на которое распространяются патентные права. </w:t>
      </w:r>
      <w:r w:rsidRPr="00A110F5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A110F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10F5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A110F5">
        <w:rPr>
          <w:rFonts w:ascii="Arial" w:hAnsi="Arial" w:cs="Arial"/>
          <w:color w:val="000000"/>
          <w:sz w:val="24"/>
          <w:szCs w:val="24"/>
        </w:rPr>
        <w:t xml:space="preserve"> не несет ответственность за указание патентов, в отношении которых для спецификации </w:t>
      </w:r>
      <w:r w:rsidRPr="00A110F5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A110F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10F5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A110F5">
        <w:rPr>
          <w:rFonts w:ascii="Arial" w:hAnsi="Arial" w:cs="Arial"/>
          <w:color w:val="000000"/>
          <w:sz w:val="24"/>
          <w:szCs w:val="24"/>
        </w:rPr>
        <w:t xml:space="preserve"> может потребоваться лицензия, или за наведение справок о правовой силе или предмете этих патентов, которые доводятся до его сведения. Спецификации </w:t>
      </w:r>
      <w:r w:rsidRPr="00A110F5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A110F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10F5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A110F5">
        <w:rPr>
          <w:rFonts w:ascii="Arial" w:hAnsi="Arial" w:cs="Arial"/>
          <w:color w:val="000000"/>
          <w:sz w:val="24"/>
          <w:szCs w:val="24"/>
        </w:rPr>
        <w:t xml:space="preserve"> носят исключительно потенциальный и консультативный характер. Потенциальные пользователи несут ответственность за свою защиту в отношении ответственности за нарушение патентов. </w:t>
      </w:r>
      <w:r w:rsidRPr="00A110F5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A110F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10F5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A110F5">
        <w:rPr>
          <w:rFonts w:ascii="Arial" w:hAnsi="Arial" w:cs="Arial"/>
          <w:color w:val="000000"/>
          <w:sz w:val="24"/>
          <w:szCs w:val="24"/>
        </w:rPr>
        <w:t xml:space="preserve"> не высказывает мнение по поводу правовой силы или предмета прав интеллектуальной собственности или других прав, которые могут быть предъявлены для того, чтобы иметь отношение к реализации или использованию технологии, описанной в настоящем документе, или по поводу того, насколько доступной может быть такая лицензия в рамках таких прав; а также </w:t>
      </w:r>
      <w:r w:rsidRPr="00A110F5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A110F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10F5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A110F5">
        <w:rPr>
          <w:rFonts w:ascii="Arial" w:hAnsi="Arial" w:cs="Arial"/>
          <w:color w:val="000000"/>
          <w:sz w:val="24"/>
          <w:szCs w:val="24"/>
        </w:rPr>
        <w:t xml:space="preserve"> не заверяет, что она приложила усилия для установления таких прав. </w:t>
      </w:r>
      <w:r w:rsidRPr="00A110F5">
        <w:rPr>
          <w:rFonts w:ascii="Arial" w:hAnsi="Arial" w:cs="Arial"/>
          <w:sz w:val="24"/>
          <w:szCs w:val="24"/>
        </w:rPr>
        <w:t xml:space="preserve">Члены </w:t>
      </w:r>
      <w:r w:rsidRPr="00A110F5">
        <w:rPr>
          <w:rFonts w:ascii="Arial" w:hAnsi="Arial" w:cs="Arial"/>
          <w:sz w:val="24"/>
          <w:szCs w:val="24"/>
          <w:lang w:val="en-US"/>
        </w:rPr>
        <w:t>XBRL</w:t>
      </w:r>
      <w:r w:rsidRPr="00A110F5">
        <w:rPr>
          <w:rFonts w:ascii="Arial" w:hAnsi="Arial" w:cs="Arial"/>
          <w:sz w:val="24"/>
          <w:szCs w:val="24"/>
        </w:rPr>
        <w:t xml:space="preserve"> </w:t>
      </w:r>
      <w:r w:rsidRPr="00A110F5">
        <w:rPr>
          <w:rFonts w:ascii="Arial" w:hAnsi="Arial" w:cs="Arial"/>
          <w:sz w:val="24"/>
          <w:szCs w:val="24"/>
          <w:lang w:val="en-US"/>
        </w:rPr>
        <w:t>International</w:t>
      </w:r>
      <w:r w:rsidRPr="00A110F5">
        <w:rPr>
          <w:rFonts w:ascii="Arial" w:hAnsi="Arial" w:cs="Arial"/>
          <w:sz w:val="24"/>
          <w:szCs w:val="24"/>
        </w:rPr>
        <w:t xml:space="preserve"> соглашаются предоставить определенные лицензии в </w:t>
      </w:r>
      <w:r w:rsidRPr="00A110F5">
        <w:rPr>
          <w:rFonts w:ascii="Arial" w:hAnsi="Arial" w:cs="Arial"/>
          <w:sz w:val="24"/>
          <w:szCs w:val="24"/>
        </w:rPr>
        <w:lastRenderedPageBreak/>
        <w:t xml:space="preserve">рамках Политики интеллектуальной собственности  </w:t>
      </w:r>
      <w:r w:rsidRPr="00A110F5">
        <w:rPr>
          <w:rFonts w:ascii="Arial" w:hAnsi="Arial" w:cs="Arial"/>
          <w:sz w:val="24"/>
          <w:szCs w:val="24"/>
          <w:lang w:val="en-US"/>
        </w:rPr>
        <w:t>XBRL</w:t>
      </w:r>
      <w:r w:rsidRPr="00A110F5">
        <w:rPr>
          <w:rFonts w:ascii="Arial" w:hAnsi="Arial" w:cs="Arial"/>
          <w:sz w:val="24"/>
          <w:szCs w:val="24"/>
        </w:rPr>
        <w:t xml:space="preserve"> </w:t>
      </w:r>
      <w:r w:rsidRPr="00A110F5">
        <w:rPr>
          <w:rFonts w:ascii="Arial" w:hAnsi="Arial" w:cs="Arial"/>
          <w:sz w:val="24"/>
          <w:szCs w:val="24"/>
          <w:lang w:val="en-US"/>
        </w:rPr>
        <w:t>International</w:t>
      </w:r>
      <w:r w:rsidRPr="00A110F5">
        <w:rPr>
          <w:rFonts w:ascii="Arial" w:hAnsi="Arial" w:cs="Arial"/>
          <w:sz w:val="24"/>
          <w:szCs w:val="24"/>
        </w:rPr>
        <w:t xml:space="preserve"> (</w:t>
      </w:r>
      <w:r w:rsidRPr="00A110F5">
        <w:rPr>
          <w:rFonts w:ascii="Arial" w:hAnsi="Arial" w:cs="Arial"/>
          <w:color w:val="0000FF"/>
          <w:sz w:val="24"/>
          <w:szCs w:val="24"/>
          <w:u w:val="single"/>
          <w:lang w:val="en-US"/>
        </w:rPr>
        <w:t>www</w:t>
      </w:r>
      <w:r w:rsidRPr="00A110F5">
        <w:rPr>
          <w:rFonts w:ascii="Arial" w:hAnsi="Arial" w:cs="Arial"/>
          <w:color w:val="0000FF"/>
          <w:sz w:val="24"/>
          <w:szCs w:val="24"/>
          <w:u w:val="single"/>
        </w:rPr>
        <w:t>.</w:t>
      </w:r>
      <w:r w:rsidRPr="00A110F5">
        <w:rPr>
          <w:rFonts w:ascii="Arial" w:hAnsi="Arial" w:cs="Arial"/>
          <w:color w:val="0000FF"/>
          <w:sz w:val="24"/>
          <w:szCs w:val="24"/>
          <w:u w:val="single"/>
          <w:lang w:val="en-US"/>
        </w:rPr>
        <w:t>xbrl</w:t>
      </w:r>
      <w:r w:rsidRPr="00A110F5">
        <w:rPr>
          <w:rFonts w:ascii="Arial" w:hAnsi="Arial" w:cs="Arial"/>
          <w:color w:val="0000FF"/>
          <w:sz w:val="24"/>
          <w:szCs w:val="24"/>
          <w:u w:val="single"/>
        </w:rPr>
        <w:t>.</w:t>
      </w:r>
      <w:r w:rsidRPr="00A110F5">
        <w:rPr>
          <w:rFonts w:ascii="Arial" w:hAnsi="Arial" w:cs="Arial"/>
          <w:color w:val="0000FF"/>
          <w:sz w:val="24"/>
          <w:szCs w:val="24"/>
          <w:u w:val="single"/>
          <w:lang w:val="en-US"/>
        </w:rPr>
        <w:t>org</w:t>
      </w:r>
      <w:r w:rsidRPr="00A110F5">
        <w:rPr>
          <w:rFonts w:ascii="Arial" w:hAnsi="Arial" w:cs="Arial"/>
          <w:color w:val="0000FF"/>
          <w:sz w:val="24"/>
          <w:szCs w:val="24"/>
          <w:u w:val="single"/>
        </w:rPr>
        <w:t>/</w:t>
      </w:r>
      <w:r w:rsidRPr="00A110F5">
        <w:rPr>
          <w:rFonts w:ascii="Arial" w:hAnsi="Arial" w:cs="Arial"/>
          <w:color w:val="0000FF"/>
          <w:sz w:val="24"/>
          <w:szCs w:val="24"/>
          <w:u w:val="single"/>
          <w:lang w:val="en-US"/>
        </w:rPr>
        <w:t>legal</w:t>
      </w:r>
      <w:r w:rsidRPr="00A110F5">
        <w:rPr>
          <w:rFonts w:ascii="Arial" w:hAnsi="Arial" w:cs="Arial"/>
          <w:sz w:val="24"/>
          <w:szCs w:val="24"/>
        </w:rPr>
        <w:t>).</w:t>
      </w:r>
      <w:r w:rsidRPr="00A110F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110F5" w:rsidRPr="00AE1096" w:rsidRDefault="00A110F5" w:rsidP="00A110F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r w:rsidRPr="00AE109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A110F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 </w:t>
      </w:r>
      <w:r w:rsidR="00AE109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</w:t>
      </w:r>
      <w:r w:rsidRPr="00AE109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Список благодарностей от коллектива авторов (ненормативный раздел)</w:t>
      </w:r>
    </w:p>
    <w:p w:rsidR="00A110F5" w:rsidRPr="00964B6A" w:rsidRDefault="00A110F5" w:rsidP="00A110F5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964B6A">
        <w:rPr>
          <w:rFonts w:ascii="Arial" w:hAnsi="Arial" w:cs="Arial"/>
          <w:color w:val="000000"/>
          <w:sz w:val="24"/>
          <w:szCs w:val="24"/>
        </w:rPr>
        <w:t xml:space="preserve">Настоящий документ было бы невозможно подготовить без вклада многих людей. </w:t>
      </w:r>
    </w:p>
    <w:p w:rsidR="00A110F5" w:rsidRPr="00AE1096" w:rsidRDefault="00A110F5" w:rsidP="00A110F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r w:rsidRPr="00AE109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A110F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 </w:t>
      </w:r>
      <w:r w:rsidR="00AE109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D</w:t>
      </w:r>
      <w:r w:rsidRPr="00AE109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История создания документа (ненормативный раздел)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6"/>
        <w:gridCol w:w="1403"/>
        <w:gridCol w:w="6276"/>
      </w:tblGrid>
      <w:tr w:rsidR="00FE5E5E" w:rsidRPr="00FE5E5E" w:rsidTr="00FE5E5E"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5E" w:rsidRPr="00FE5E5E" w:rsidRDefault="00A110F5" w:rsidP="00A11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49" w:name="sec-history"/>
            <w:bookmarkEnd w:id="49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5E" w:rsidRPr="00FE5E5E" w:rsidRDefault="00A110F5" w:rsidP="00A11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6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5E" w:rsidRPr="00FE5E5E" w:rsidRDefault="00A110F5" w:rsidP="00A11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Подробности</w:t>
            </w:r>
          </w:p>
        </w:tc>
      </w:tr>
      <w:tr w:rsidR="00FE5E5E" w:rsidRPr="0079616E" w:rsidTr="00FE5E5E"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5E" w:rsidRPr="00FE5E5E" w:rsidRDefault="00FE5E5E" w:rsidP="00A110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5E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 </w:t>
            </w:r>
            <w:r w:rsidR="00A110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июня</w:t>
            </w:r>
            <w:r w:rsidRPr="00FE5E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 w:rsidR="00A110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5E" w:rsidRPr="00FE5E5E" w:rsidRDefault="00A110F5" w:rsidP="006A6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Ян Стокс-Риз</w:t>
            </w:r>
          </w:p>
        </w:tc>
        <w:tc>
          <w:tcPr>
            <w:tcW w:w="6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5E" w:rsidRPr="00964B6A" w:rsidRDefault="00A110F5" w:rsidP="00A110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Создал</w:t>
            </w:r>
            <w:r w:rsidRPr="00964B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первичный</w:t>
            </w:r>
            <w:r w:rsidRPr="00964B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документ</w:t>
            </w:r>
            <w:r w:rsidRPr="00964B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964B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основе</w:t>
            </w:r>
            <w:r w:rsidRPr="00964B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существующей</w:t>
            </w:r>
            <w:r w:rsidRPr="00964B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базовой</w:t>
            </w:r>
            <w:r w:rsidRPr="00964B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спецификации</w:t>
            </w:r>
            <w:r w:rsidRPr="00964B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E5E5E" w:rsidRPr="0079616E" w:rsidTr="00FE5E5E"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5E" w:rsidRPr="00A110F5" w:rsidRDefault="00FE5E5E" w:rsidP="00A110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10F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12 </w:t>
            </w:r>
            <w:r w:rsidR="00A110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сентября </w:t>
            </w:r>
            <w:r w:rsidRPr="00A110F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2010</w:t>
            </w:r>
            <w:r w:rsidR="00A110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5E" w:rsidRPr="00A110F5" w:rsidRDefault="00A110F5" w:rsidP="00A110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Герм Фишер</w:t>
            </w:r>
          </w:p>
        </w:tc>
        <w:tc>
          <w:tcPr>
            <w:tcW w:w="6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5E" w:rsidRPr="00964B6A" w:rsidRDefault="00A110F5" w:rsidP="00A110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Создал</w:t>
            </w:r>
            <w:r w:rsidRPr="00A110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первую</w:t>
            </w:r>
            <w:r w:rsidRPr="00A110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объединенную</w:t>
            </w:r>
            <w:r w:rsidRPr="00A110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версию на основе обзорных материалов по отчетам-аспектам и вопросам измерений отношений-наборов. </w:t>
            </w:r>
          </w:p>
        </w:tc>
      </w:tr>
      <w:tr w:rsidR="00FE5E5E" w:rsidRPr="0099491D" w:rsidTr="00FE5E5E"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5E" w:rsidRPr="00FE5E5E" w:rsidRDefault="00FE5E5E" w:rsidP="00A110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5E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 </w:t>
            </w:r>
            <w:r w:rsidR="00A110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январь</w:t>
            </w:r>
            <w:r w:rsidRPr="00FE5E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2011</w:t>
            </w:r>
            <w:r w:rsidR="00A110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5E" w:rsidRPr="00FE5E5E" w:rsidRDefault="00A110F5" w:rsidP="00FE5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Герм Фишер</w:t>
            </w:r>
          </w:p>
        </w:tc>
        <w:tc>
          <w:tcPr>
            <w:tcW w:w="6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5E" w:rsidRPr="0099491D" w:rsidRDefault="00A110F5" w:rsidP="00994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Обновил</w:t>
            </w:r>
            <w:r w:rsidRPr="009949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примеры</w:t>
            </w:r>
            <w:r w:rsidRPr="009949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9949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идентификатора</w:t>
            </w:r>
            <w:r w:rsidRPr="009949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концепта</w:t>
            </w:r>
            <w:r w:rsidR="00FE5E5E" w:rsidRPr="009949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5E5E" w:rsidRPr="00FE5E5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QName</w:t>
            </w:r>
            <w:proofErr w:type="spellEnd"/>
            <w:r w:rsidR="00FE5E5E" w:rsidRPr="009949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949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внес корректировки в вопросы валидации</w:t>
            </w:r>
            <w:r w:rsidR="00FE5E5E" w:rsidRPr="009949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E5E5E" w:rsidRPr="0099491D" w:rsidTr="00FE5E5E"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5E" w:rsidRPr="00FE5E5E" w:rsidRDefault="00FE5E5E" w:rsidP="00994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5E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 </w:t>
            </w:r>
            <w:r w:rsidR="009949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февраля</w:t>
            </w:r>
            <w:r w:rsidRPr="00FE5E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2011</w:t>
            </w:r>
            <w:r w:rsidR="009949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5E" w:rsidRPr="00FE5E5E" w:rsidRDefault="0099491D" w:rsidP="00994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Уорвик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Фостер</w:t>
            </w:r>
            <w:proofErr w:type="spellEnd"/>
          </w:p>
        </w:tc>
        <w:tc>
          <w:tcPr>
            <w:tcW w:w="6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5E" w:rsidRPr="0099491D" w:rsidRDefault="0099491D" w:rsidP="00994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Добавил пояснения к Концепту Удалить</w:t>
            </w:r>
            <w:r w:rsidR="00FE5E5E" w:rsidRPr="009949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E5E5E" w:rsidRPr="0079616E" w:rsidTr="00FE5E5E"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5E" w:rsidRPr="00FE5E5E" w:rsidRDefault="00FE5E5E" w:rsidP="00994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5E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18 </w:t>
            </w:r>
            <w:r w:rsidR="009949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октября</w:t>
            </w:r>
            <w:r w:rsidRPr="00FE5E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2011</w:t>
            </w:r>
            <w:r w:rsidR="009949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5E" w:rsidRPr="00FE5E5E" w:rsidRDefault="0099491D" w:rsidP="00994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Хью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Уоллис</w:t>
            </w:r>
            <w:proofErr w:type="spellEnd"/>
          </w:p>
        </w:tc>
        <w:tc>
          <w:tcPr>
            <w:tcW w:w="6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5E" w:rsidRPr="00964B6A" w:rsidRDefault="0099491D" w:rsidP="00994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Различные редакторские правки для пояснения и исправления грамматических ошибок и правописания. </w:t>
            </w:r>
          </w:p>
        </w:tc>
      </w:tr>
    </w:tbl>
    <w:p w:rsidR="007B657B" w:rsidRPr="006A6F59" w:rsidRDefault="007B657B" w:rsidP="007B657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50" w:name="sec-corrections"/>
      <w:bookmarkEnd w:id="50"/>
      <w:r w:rsidRPr="006A6F5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99491D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 </w:t>
      </w:r>
      <w:r w:rsidR="00AE109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E</w:t>
      </w:r>
      <w:r w:rsidRPr="006A6F5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Корректировочный лист, включенный в настоящий документ</w:t>
      </w:r>
    </w:p>
    <w:p w:rsidR="007B657B" w:rsidRPr="00964B6A" w:rsidRDefault="007B657B" w:rsidP="007B65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Это приложение содержит список </w:t>
      </w:r>
      <w:r w:rsidR="0099491D" w:rsidRPr="00964B6A">
        <w:rPr>
          <w:rFonts w:ascii="Arial" w:eastAsia="Times New Roman" w:hAnsi="Arial" w:cs="Arial"/>
          <w:color w:val="000000"/>
          <w:sz w:val="24"/>
          <w:szCs w:val="24"/>
        </w:rPr>
        <w:t>ошибок</w:t>
      </w:r>
      <w:r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9491D"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исправленных в </w:t>
      </w:r>
      <w:r w:rsidRPr="00964B6A"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="0099491D" w:rsidRPr="00964B6A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 документ</w:t>
      </w:r>
      <w:r w:rsidR="0099491D" w:rsidRPr="00964B6A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. Он представляет все те исправления опечаток, которые были одобрены Международной рабочей группой по </w:t>
      </w:r>
      <w:r w:rsidR="0099491D" w:rsidRPr="00964B6A">
        <w:rPr>
          <w:rFonts w:ascii="Arial" w:eastAsia="Times New Roman" w:hAnsi="Arial" w:cs="Arial"/>
          <w:color w:val="000000"/>
          <w:sz w:val="24"/>
          <w:szCs w:val="24"/>
        </w:rPr>
        <w:t>управлению версиями</w:t>
      </w:r>
      <w:r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9491D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, вплоть до </w:t>
      </w:r>
      <w:r w:rsidR="0099491D" w:rsidRPr="00964B6A">
        <w:rPr>
          <w:rFonts w:ascii="Arial" w:eastAsia="Times New Roman" w:hAnsi="Arial" w:cs="Arial"/>
          <w:color w:val="000000"/>
          <w:sz w:val="24"/>
          <w:szCs w:val="24"/>
        </w:rPr>
        <w:t>19 октября</w:t>
      </w:r>
      <w:r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 20</w:t>
      </w:r>
      <w:r w:rsidR="0099491D" w:rsidRPr="00964B6A">
        <w:rPr>
          <w:rFonts w:ascii="Arial" w:eastAsia="Times New Roman" w:hAnsi="Arial" w:cs="Arial"/>
          <w:color w:val="000000"/>
          <w:sz w:val="24"/>
          <w:szCs w:val="24"/>
        </w:rPr>
        <w:t>11</w:t>
      </w:r>
      <w:r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 года. Гиперссылками на соответствующие обсуждения по электронной почте могут пользоваться только те лица, которые имеют доступ к соответствующим спискам рассылки. Доступ ко внутренним спискам рассылки </w:t>
      </w:r>
      <w:r w:rsidRPr="0099491D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 ограничивается членами </w:t>
      </w:r>
      <w:r w:rsidRPr="0099491D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9491D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9491D"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proofErr w:type="spellEnd"/>
      <w:r w:rsidRPr="00964B6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7B657B" w:rsidRPr="00964B6A" w:rsidRDefault="007B657B" w:rsidP="007B65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64B6A">
        <w:rPr>
          <w:rFonts w:ascii="Arial" w:eastAsia="Times New Roman" w:hAnsi="Arial" w:cs="Arial"/>
          <w:color w:val="000000"/>
          <w:sz w:val="24"/>
          <w:szCs w:val="24"/>
        </w:rPr>
        <w:t>В настоящем документе отсутствуют опечатки.</w:t>
      </w:r>
    </w:p>
    <w:p w:rsidR="00FF3030" w:rsidRPr="007B657B" w:rsidRDefault="00FF3030"/>
    <w:sectPr w:rsidR="00FF3030" w:rsidRPr="007B657B" w:rsidSect="00CC1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35104"/>
    <w:multiLevelType w:val="multilevel"/>
    <w:tmpl w:val="9C8C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051049"/>
    <w:multiLevelType w:val="multilevel"/>
    <w:tmpl w:val="C694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5F2EAE"/>
    <w:multiLevelType w:val="multilevel"/>
    <w:tmpl w:val="1892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5E"/>
    <w:rsid w:val="00032A46"/>
    <w:rsid w:val="00050A55"/>
    <w:rsid w:val="000924E5"/>
    <w:rsid w:val="000B427F"/>
    <w:rsid w:val="00143FD6"/>
    <w:rsid w:val="00196544"/>
    <w:rsid w:val="001B4020"/>
    <w:rsid w:val="00207D2A"/>
    <w:rsid w:val="00212137"/>
    <w:rsid w:val="00287DE1"/>
    <w:rsid w:val="00297F66"/>
    <w:rsid w:val="002A68A2"/>
    <w:rsid w:val="002A6E71"/>
    <w:rsid w:val="002B03D2"/>
    <w:rsid w:val="002D64E8"/>
    <w:rsid w:val="002E6ED9"/>
    <w:rsid w:val="002F4F15"/>
    <w:rsid w:val="003061B5"/>
    <w:rsid w:val="003173AA"/>
    <w:rsid w:val="00355FB9"/>
    <w:rsid w:val="0036530C"/>
    <w:rsid w:val="00365524"/>
    <w:rsid w:val="003762DF"/>
    <w:rsid w:val="003F14E7"/>
    <w:rsid w:val="004006A1"/>
    <w:rsid w:val="00405D72"/>
    <w:rsid w:val="00420ED5"/>
    <w:rsid w:val="00440427"/>
    <w:rsid w:val="004A21E9"/>
    <w:rsid w:val="00516BB8"/>
    <w:rsid w:val="00561352"/>
    <w:rsid w:val="00574E5C"/>
    <w:rsid w:val="005D64DE"/>
    <w:rsid w:val="005E0193"/>
    <w:rsid w:val="005E27B9"/>
    <w:rsid w:val="006041D4"/>
    <w:rsid w:val="006A6F59"/>
    <w:rsid w:val="006B26B8"/>
    <w:rsid w:val="006E78EA"/>
    <w:rsid w:val="00764346"/>
    <w:rsid w:val="0079616E"/>
    <w:rsid w:val="00796482"/>
    <w:rsid w:val="007B5FBA"/>
    <w:rsid w:val="007B6066"/>
    <w:rsid w:val="007B657B"/>
    <w:rsid w:val="008271EB"/>
    <w:rsid w:val="00833BDA"/>
    <w:rsid w:val="00841D29"/>
    <w:rsid w:val="00843ECD"/>
    <w:rsid w:val="00854BEF"/>
    <w:rsid w:val="008E57BB"/>
    <w:rsid w:val="00911A3D"/>
    <w:rsid w:val="00950765"/>
    <w:rsid w:val="0096059D"/>
    <w:rsid w:val="00964B6A"/>
    <w:rsid w:val="00984FDA"/>
    <w:rsid w:val="00984FF6"/>
    <w:rsid w:val="0099491D"/>
    <w:rsid w:val="00A110F5"/>
    <w:rsid w:val="00A5422A"/>
    <w:rsid w:val="00A54A6E"/>
    <w:rsid w:val="00A60F15"/>
    <w:rsid w:val="00AE1096"/>
    <w:rsid w:val="00AE502C"/>
    <w:rsid w:val="00B44166"/>
    <w:rsid w:val="00B620FC"/>
    <w:rsid w:val="00BD3BB6"/>
    <w:rsid w:val="00BE4753"/>
    <w:rsid w:val="00BF60D9"/>
    <w:rsid w:val="00C65F84"/>
    <w:rsid w:val="00C921F9"/>
    <w:rsid w:val="00CA3F22"/>
    <w:rsid w:val="00CC1C82"/>
    <w:rsid w:val="00CC5C9D"/>
    <w:rsid w:val="00D60EA0"/>
    <w:rsid w:val="00D7571F"/>
    <w:rsid w:val="00D83B10"/>
    <w:rsid w:val="00DA486C"/>
    <w:rsid w:val="00DA4C1A"/>
    <w:rsid w:val="00DB12EE"/>
    <w:rsid w:val="00E23B88"/>
    <w:rsid w:val="00E9147C"/>
    <w:rsid w:val="00EA5860"/>
    <w:rsid w:val="00EB7711"/>
    <w:rsid w:val="00F21EA2"/>
    <w:rsid w:val="00F752AB"/>
    <w:rsid w:val="00FE5E5E"/>
    <w:rsid w:val="00FE6A16"/>
    <w:rsid w:val="00FF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5E5E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5A9C"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FE5E5E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5A9C"/>
      <w:sz w:val="34"/>
      <w:szCs w:val="34"/>
    </w:rPr>
  </w:style>
  <w:style w:type="paragraph" w:styleId="3">
    <w:name w:val="heading 3"/>
    <w:basedOn w:val="a"/>
    <w:link w:val="30"/>
    <w:uiPriority w:val="9"/>
    <w:qFormat/>
    <w:rsid w:val="00FE5E5E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A9C"/>
      <w:sz w:val="29"/>
      <w:szCs w:val="29"/>
    </w:rPr>
  </w:style>
  <w:style w:type="paragraph" w:styleId="4">
    <w:name w:val="heading 4"/>
    <w:basedOn w:val="a"/>
    <w:link w:val="40"/>
    <w:uiPriority w:val="9"/>
    <w:qFormat/>
    <w:rsid w:val="00FE5E5E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5A9C"/>
      <w:sz w:val="24"/>
      <w:szCs w:val="24"/>
    </w:rPr>
  </w:style>
  <w:style w:type="paragraph" w:styleId="5">
    <w:name w:val="heading 5"/>
    <w:basedOn w:val="a"/>
    <w:link w:val="50"/>
    <w:uiPriority w:val="9"/>
    <w:qFormat/>
    <w:rsid w:val="00FE5E5E"/>
    <w:pPr>
      <w:shd w:val="clear" w:color="auto" w:fill="FFFFFF"/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i/>
      <w:iCs/>
      <w:color w:val="005A9C"/>
      <w:sz w:val="24"/>
      <w:szCs w:val="24"/>
    </w:rPr>
  </w:style>
  <w:style w:type="paragraph" w:styleId="6">
    <w:name w:val="heading 6"/>
    <w:basedOn w:val="a"/>
    <w:link w:val="60"/>
    <w:uiPriority w:val="9"/>
    <w:qFormat/>
    <w:rsid w:val="00FE5E5E"/>
    <w:pPr>
      <w:shd w:val="clear" w:color="auto" w:fill="FFFFFF"/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mallCaps/>
      <w:color w:val="005A9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E5E"/>
    <w:rPr>
      <w:rFonts w:ascii="Arial" w:eastAsia="Times New Roman" w:hAnsi="Arial" w:cs="Arial"/>
      <w:b/>
      <w:bCs/>
      <w:color w:val="005A9C"/>
      <w:kern w:val="36"/>
      <w:sz w:val="41"/>
      <w:szCs w:val="4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5E5E"/>
    <w:rPr>
      <w:rFonts w:ascii="Arial" w:eastAsia="Times New Roman" w:hAnsi="Arial" w:cs="Arial"/>
      <w:b/>
      <w:bCs/>
      <w:color w:val="005A9C"/>
      <w:sz w:val="34"/>
      <w:szCs w:val="3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5E5E"/>
    <w:rPr>
      <w:rFonts w:ascii="Arial" w:eastAsia="Times New Roman" w:hAnsi="Arial" w:cs="Arial"/>
      <w:b/>
      <w:bCs/>
      <w:color w:val="005A9C"/>
      <w:sz w:val="29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5E5E"/>
    <w:rPr>
      <w:rFonts w:ascii="Arial" w:eastAsia="Times New Roman" w:hAnsi="Arial" w:cs="Arial"/>
      <w:b/>
      <w:bCs/>
      <w:color w:val="005A9C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5E5E"/>
    <w:rPr>
      <w:rFonts w:ascii="Arial" w:eastAsia="Times New Roman" w:hAnsi="Arial" w:cs="Arial"/>
      <w:b/>
      <w:bCs/>
      <w:i/>
      <w:iCs/>
      <w:color w:val="005A9C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E5E5E"/>
    <w:rPr>
      <w:rFonts w:ascii="Arial" w:eastAsia="Times New Roman" w:hAnsi="Arial" w:cs="Arial"/>
      <w:b/>
      <w:bCs/>
      <w:smallCaps/>
      <w:color w:val="005A9C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FE5E5E"/>
    <w:rPr>
      <w:color w:val="0000CC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FE5E5E"/>
    <w:rPr>
      <w:color w:val="660099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FE5E5E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FE5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FE5E5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de-paragraph">
    <w:name w:val="code-paragraph"/>
    <w:basedOn w:val="a"/>
    <w:rsid w:val="00FE5E5E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Рецензия1"/>
    <w:basedOn w:val="a"/>
    <w:rsid w:val="00FE5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">
    <w:name w:val="errata"/>
    <w:basedOn w:val="a"/>
    <w:rsid w:val="00FE5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g">
    <w:name w:val="chg"/>
    <w:basedOn w:val="a"/>
    <w:rsid w:val="00FE5E5E"/>
    <w:pPr>
      <w:shd w:val="clear" w:color="auto" w:fill="FDF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dd">
    <w:name w:val="add"/>
    <w:basedOn w:val="a"/>
    <w:rsid w:val="00FE5E5E"/>
    <w:pPr>
      <w:shd w:val="clear" w:color="auto" w:fill="E6FE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">
    <w:name w:val="del"/>
    <w:basedOn w:val="a"/>
    <w:rsid w:val="00FE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off">
    <w:name w:val="off"/>
    <w:basedOn w:val="a"/>
    <w:rsid w:val="00FE5E5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FE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xml-normative">
    <w:name w:val="xml-normative"/>
    <w:basedOn w:val="a"/>
    <w:rsid w:val="00FE5E5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D5DE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">
    <w:name w:val="term"/>
    <w:basedOn w:val="a"/>
    <w:rsid w:val="00FE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de">
    <w:name w:val="hide"/>
    <w:basedOn w:val="a"/>
    <w:rsid w:val="00FE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verbatim-element-name">
    <w:name w:val="verbatim-element-name"/>
    <w:basedOn w:val="a0"/>
    <w:rsid w:val="00FE5E5E"/>
    <w:rPr>
      <w:color w:val="990000"/>
    </w:rPr>
  </w:style>
  <w:style w:type="character" w:customStyle="1" w:styleId="verbatim-element-nsprefix">
    <w:name w:val="verbatim-element-nsprefix"/>
    <w:basedOn w:val="a0"/>
    <w:rsid w:val="00FE5E5E"/>
    <w:rPr>
      <w:color w:val="666600"/>
    </w:rPr>
  </w:style>
  <w:style w:type="character" w:customStyle="1" w:styleId="verbatim-attribute-name">
    <w:name w:val="verbatim-attribute-name"/>
    <w:basedOn w:val="a0"/>
    <w:rsid w:val="00FE5E5E"/>
    <w:rPr>
      <w:color w:val="660000"/>
    </w:rPr>
  </w:style>
  <w:style w:type="character" w:customStyle="1" w:styleId="verbatim-attribute-content">
    <w:name w:val="verbatim-attribute-content"/>
    <w:basedOn w:val="a0"/>
    <w:rsid w:val="00FE5E5E"/>
    <w:rPr>
      <w:b/>
      <w:bCs/>
      <w:color w:val="000099"/>
    </w:rPr>
  </w:style>
  <w:style w:type="character" w:customStyle="1" w:styleId="verbatim-namespace-name">
    <w:name w:val="verbatim-namespace-name"/>
    <w:basedOn w:val="a0"/>
    <w:rsid w:val="00FE5E5E"/>
    <w:rPr>
      <w:color w:val="666600"/>
    </w:rPr>
  </w:style>
  <w:style w:type="character" w:customStyle="1" w:styleId="verbatim-namespace-uri">
    <w:name w:val="verbatim-namespace-uri"/>
    <w:basedOn w:val="a0"/>
    <w:rsid w:val="00FE5E5E"/>
    <w:rPr>
      <w:color w:val="330099"/>
    </w:rPr>
  </w:style>
  <w:style w:type="character" w:customStyle="1" w:styleId="verbatim-text">
    <w:name w:val="verbatim-text"/>
    <w:basedOn w:val="a0"/>
    <w:rsid w:val="00FE5E5E"/>
    <w:rPr>
      <w:b/>
      <w:bCs/>
      <w:color w:val="000000"/>
    </w:rPr>
  </w:style>
  <w:style w:type="character" w:customStyle="1" w:styleId="verbatim-comment">
    <w:name w:val="verbatim-comment"/>
    <w:basedOn w:val="a0"/>
    <w:rsid w:val="00FE5E5E"/>
    <w:rPr>
      <w:i/>
      <w:iCs/>
      <w:color w:val="006600"/>
    </w:rPr>
  </w:style>
  <w:style w:type="character" w:customStyle="1" w:styleId="verbatim-pi-name">
    <w:name w:val="verbatim-pi-name"/>
    <w:basedOn w:val="a0"/>
    <w:rsid w:val="00FE5E5E"/>
    <w:rPr>
      <w:i/>
      <w:iCs/>
      <w:color w:val="006600"/>
    </w:rPr>
  </w:style>
  <w:style w:type="character" w:customStyle="1" w:styleId="verbatim-pi-content">
    <w:name w:val="verbatim-pi-content"/>
    <w:basedOn w:val="a0"/>
    <w:rsid w:val="00FE5E5E"/>
    <w:rPr>
      <w:i/>
      <w:iCs/>
      <w:color w:val="006666"/>
    </w:rPr>
  </w:style>
  <w:style w:type="character" w:customStyle="1" w:styleId="term1">
    <w:name w:val="term1"/>
    <w:basedOn w:val="a0"/>
    <w:rsid w:val="00FE5E5E"/>
    <w:rPr>
      <w:i/>
      <w:iCs/>
    </w:rPr>
  </w:style>
  <w:style w:type="character" w:customStyle="1" w:styleId="definition">
    <w:name w:val="definition"/>
    <w:basedOn w:val="a0"/>
    <w:rsid w:val="00FE5E5E"/>
    <w:rPr>
      <w:color w:val="008000"/>
    </w:rPr>
  </w:style>
  <w:style w:type="character" w:customStyle="1" w:styleId="errordefinition">
    <w:name w:val="errordefinition"/>
    <w:basedOn w:val="a0"/>
    <w:rsid w:val="00FE5E5E"/>
    <w:rPr>
      <w:color w:val="FF0000"/>
    </w:rPr>
  </w:style>
  <w:style w:type="character" w:customStyle="1" w:styleId="comment">
    <w:name w:val="comment"/>
    <w:basedOn w:val="a0"/>
    <w:rsid w:val="00FE5E5E"/>
    <w:rPr>
      <w:shd w:val="clear" w:color="auto" w:fill="FFFACD"/>
    </w:rPr>
  </w:style>
  <w:style w:type="character" w:customStyle="1" w:styleId="short">
    <w:name w:val="short"/>
    <w:basedOn w:val="a0"/>
    <w:rsid w:val="00FE5E5E"/>
    <w:rPr>
      <w:b/>
      <w:bCs/>
    </w:rPr>
  </w:style>
  <w:style w:type="paragraph" w:styleId="a5">
    <w:name w:val="Normal (Web)"/>
    <w:basedOn w:val="a"/>
    <w:uiPriority w:val="99"/>
    <w:semiHidden/>
    <w:unhideWhenUsed/>
    <w:rsid w:val="00FE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a"/>
    <w:rsid w:val="00FE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batim">
    <w:name w:val="verbatim"/>
    <w:basedOn w:val="a0"/>
    <w:rsid w:val="00FE5E5E"/>
  </w:style>
  <w:style w:type="paragraph" w:styleId="a6">
    <w:name w:val="Balloon Text"/>
    <w:basedOn w:val="a"/>
    <w:link w:val="a7"/>
    <w:uiPriority w:val="99"/>
    <w:semiHidden/>
    <w:unhideWhenUsed/>
    <w:rsid w:val="008E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7B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9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5E5E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5A9C"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FE5E5E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5A9C"/>
      <w:sz w:val="34"/>
      <w:szCs w:val="34"/>
    </w:rPr>
  </w:style>
  <w:style w:type="paragraph" w:styleId="3">
    <w:name w:val="heading 3"/>
    <w:basedOn w:val="a"/>
    <w:link w:val="30"/>
    <w:uiPriority w:val="9"/>
    <w:qFormat/>
    <w:rsid w:val="00FE5E5E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A9C"/>
      <w:sz w:val="29"/>
      <w:szCs w:val="29"/>
    </w:rPr>
  </w:style>
  <w:style w:type="paragraph" w:styleId="4">
    <w:name w:val="heading 4"/>
    <w:basedOn w:val="a"/>
    <w:link w:val="40"/>
    <w:uiPriority w:val="9"/>
    <w:qFormat/>
    <w:rsid w:val="00FE5E5E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5A9C"/>
      <w:sz w:val="24"/>
      <w:szCs w:val="24"/>
    </w:rPr>
  </w:style>
  <w:style w:type="paragraph" w:styleId="5">
    <w:name w:val="heading 5"/>
    <w:basedOn w:val="a"/>
    <w:link w:val="50"/>
    <w:uiPriority w:val="9"/>
    <w:qFormat/>
    <w:rsid w:val="00FE5E5E"/>
    <w:pPr>
      <w:shd w:val="clear" w:color="auto" w:fill="FFFFFF"/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i/>
      <w:iCs/>
      <w:color w:val="005A9C"/>
      <w:sz w:val="24"/>
      <w:szCs w:val="24"/>
    </w:rPr>
  </w:style>
  <w:style w:type="paragraph" w:styleId="6">
    <w:name w:val="heading 6"/>
    <w:basedOn w:val="a"/>
    <w:link w:val="60"/>
    <w:uiPriority w:val="9"/>
    <w:qFormat/>
    <w:rsid w:val="00FE5E5E"/>
    <w:pPr>
      <w:shd w:val="clear" w:color="auto" w:fill="FFFFFF"/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mallCaps/>
      <w:color w:val="005A9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E5E"/>
    <w:rPr>
      <w:rFonts w:ascii="Arial" w:eastAsia="Times New Roman" w:hAnsi="Arial" w:cs="Arial"/>
      <w:b/>
      <w:bCs/>
      <w:color w:val="005A9C"/>
      <w:kern w:val="36"/>
      <w:sz w:val="41"/>
      <w:szCs w:val="4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5E5E"/>
    <w:rPr>
      <w:rFonts w:ascii="Arial" w:eastAsia="Times New Roman" w:hAnsi="Arial" w:cs="Arial"/>
      <w:b/>
      <w:bCs/>
      <w:color w:val="005A9C"/>
      <w:sz w:val="34"/>
      <w:szCs w:val="3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5E5E"/>
    <w:rPr>
      <w:rFonts w:ascii="Arial" w:eastAsia="Times New Roman" w:hAnsi="Arial" w:cs="Arial"/>
      <w:b/>
      <w:bCs/>
      <w:color w:val="005A9C"/>
      <w:sz w:val="29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5E5E"/>
    <w:rPr>
      <w:rFonts w:ascii="Arial" w:eastAsia="Times New Roman" w:hAnsi="Arial" w:cs="Arial"/>
      <w:b/>
      <w:bCs/>
      <w:color w:val="005A9C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5E5E"/>
    <w:rPr>
      <w:rFonts w:ascii="Arial" w:eastAsia="Times New Roman" w:hAnsi="Arial" w:cs="Arial"/>
      <w:b/>
      <w:bCs/>
      <w:i/>
      <w:iCs/>
      <w:color w:val="005A9C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E5E5E"/>
    <w:rPr>
      <w:rFonts w:ascii="Arial" w:eastAsia="Times New Roman" w:hAnsi="Arial" w:cs="Arial"/>
      <w:b/>
      <w:bCs/>
      <w:smallCaps/>
      <w:color w:val="005A9C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FE5E5E"/>
    <w:rPr>
      <w:color w:val="0000CC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FE5E5E"/>
    <w:rPr>
      <w:color w:val="660099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FE5E5E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FE5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FE5E5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de-paragraph">
    <w:name w:val="code-paragraph"/>
    <w:basedOn w:val="a"/>
    <w:rsid w:val="00FE5E5E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Рецензия1"/>
    <w:basedOn w:val="a"/>
    <w:rsid w:val="00FE5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">
    <w:name w:val="errata"/>
    <w:basedOn w:val="a"/>
    <w:rsid w:val="00FE5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g">
    <w:name w:val="chg"/>
    <w:basedOn w:val="a"/>
    <w:rsid w:val="00FE5E5E"/>
    <w:pPr>
      <w:shd w:val="clear" w:color="auto" w:fill="FDF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dd">
    <w:name w:val="add"/>
    <w:basedOn w:val="a"/>
    <w:rsid w:val="00FE5E5E"/>
    <w:pPr>
      <w:shd w:val="clear" w:color="auto" w:fill="E6FE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">
    <w:name w:val="del"/>
    <w:basedOn w:val="a"/>
    <w:rsid w:val="00FE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off">
    <w:name w:val="off"/>
    <w:basedOn w:val="a"/>
    <w:rsid w:val="00FE5E5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FE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xml-normative">
    <w:name w:val="xml-normative"/>
    <w:basedOn w:val="a"/>
    <w:rsid w:val="00FE5E5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D5DE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">
    <w:name w:val="term"/>
    <w:basedOn w:val="a"/>
    <w:rsid w:val="00FE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de">
    <w:name w:val="hide"/>
    <w:basedOn w:val="a"/>
    <w:rsid w:val="00FE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verbatim-element-name">
    <w:name w:val="verbatim-element-name"/>
    <w:basedOn w:val="a0"/>
    <w:rsid w:val="00FE5E5E"/>
    <w:rPr>
      <w:color w:val="990000"/>
    </w:rPr>
  </w:style>
  <w:style w:type="character" w:customStyle="1" w:styleId="verbatim-element-nsprefix">
    <w:name w:val="verbatim-element-nsprefix"/>
    <w:basedOn w:val="a0"/>
    <w:rsid w:val="00FE5E5E"/>
    <w:rPr>
      <w:color w:val="666600"/>
    </w:rPr>
  </w:style>
  <w:style w:type="character" w:customStyle="1" w:styleId="verbatim-attribute-name">
    <w:name w:val="verbatim-attribute-name"/>
    <w:basedOn w:val="a0"/>
    <w:rsid w:val="00FE5E5E"/>
    <w:rPr>
      <w:color w:val="660000"/>
    </w:rPr>
  </w:style>
  <w:style w:type="character" w:customStyle="1" w:styleId="verbatim-attribute-content">
    <w:name w:val="verbatim-attribute-content"/>
    <w:basedOn w:val="a0"/>
    <w:rsid w:val="00FE5E5E"/>
    <w:rPr>
      <w:b/>
      <w:bCs/>
      <w:color w:val="000099"/>
    </w:rPr>
  </w:style>
  <w:style w:type="character" w:customStyle="1" w:styleId="verbatim-namespace-name">
    <w:name w:val="verbatim-namespace-name"/>
    <w:basedOn w:val="a0"/>
    <w:rsid w:val="00FE5E5E"/>
    <w:rPr>
      <w:color w:val="666600"/>
    </w:rPr>
  </w:style>
  <w:style w:type="character" w:customStyle="1" w:styleId="verbatim-namespace-uri">
    <w:name w:val="verbatim-namespace-uri"/>
    <w:basedOn w:val="a0"/>
    <w:rsid w:val="00FE5E5E"/>
    <w:rPr>
      <w:color w:val="330099"/>
    </w:rPr>
  </w:style>
  <w:style w:type="character" w:customStyle="1" w:styleId="verbatim-text">
    <w:name w:val="verbatim-text"/>
    <w:basedOn w:val="a0"/>
    <w:rsid w:val="00FE5E5E"/>
    <w:rPr>
      <w:b/>
      <w:bCs/>
      <w:color w:val="000000"/>
    </w:rPr>
  </w:style>
  <w:style w:type="character" w:customStyle="1" w:styleId="verbatim-comment">
    <w:name w:val="verbatim-comment"/>
    <w:basedOn w:val="a0"/>
    <w:rsid w:val="00FE5E5E"/>
    <w:rPr>
      <w:i/>
      <w:iCs/>
      <w:color w:val="006600"/>
    </w:rPr>
  </w:style>
  <w:style w:type="character" w:customStyle="1" w:styleId="verbatim-pi-name">
    <w:name w:val="verbatim-pi-name"/>
    <w:basedOn w:val="a0"/>
    <w:rsid w:val="00FE5E5E"/>
    <w:rPr>
      <w:i/>
      <w:iCs/>
      <w:color w:val="006600"/>
    </w:rPr>
  </w:style>
  <w:style w:type="character" w:customStyle="1" w:styleId="verbatim-pi-content">
    <w:name w:val="verbatim-pi-content"/>
    <w:basedOn w:val="a0"/>
    <w:rsid w:val="00FE5E5E"/>
    <w:rPr>
      <w:i/>
      <w:iCs/>
      <w:color w:val="006666"/>
    </w:rPr>
  </w:style>
  <w:style w:type="character" w:customStyle="1" w:styleId="term1">
    <w:name w:val="term1"/>
    <w:basedOn w:val="a0"/>
    <w:rsid w:val="00FE5E5E"/>
    <w:rPr>
      <w:i/>
      <w:iCs/>
    </w:rPr>
  </w:style>
  <w:style w:type="character" w:customStyle="1" w:styleId="definition">
    <w:name w:val="definition"/>
    <w:basedOn w:val="a0"/>
    <w:rsid w:val="00FE5E5E"/>
    <w:rPr>
      <w:color w:val="008000"/>
    </w:rPr>
  </w:style>
  <w:style w:type="character" w:customStyle="1" w:styleId="errordefinition">
    <w:name w:val="errordefinition"/>
    <w:basedOn w:val="a0"/>
    <w:rsid w:val="00FE5E5E"/>
    <w:rPr>
      <w:color w:val="FF0000"/>
    </w:rPr>
  </w:style>
  <w:style w:type="character" w:customStyle="1" w:styleId="comment">
    <w:name w:val="comment"/>
    <w:basedOn w:val="a0"/>
    <w:rsid w:val="00FE5E5E"/>
    <w:rPr>
      <w:shd w:val="clear" w:color="auto" w:fill="FFFACD"/>
    </w:rPr>
  </w:style>
  <w:style w:type="character" w:customStyle="1" w:styleId="short">
    <w:name w:val="short"/>
    <w:basedOn w:val="a0"/>
    <w:rsid w:val="00FE5E5E"/>
    <w:rPr>
      <w:b/>
      <w:bCs/>
    </w:rPr>
  </w:style>
  <w:style w:type="paragraph" w:styleId="a5">
    <w:name w:val="Normal (Web)"/>
    <w:basedOn w:val="a"/>
    <w:uiPriority w:val="99"/>
    <w:semiHidden/>
    <w:unhideWhenUsed/>
    <w:rsid w:val="00FE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a"/>
    <w:rsid w:val="00FE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batim">
    <w:name w:val="verbatim"/>
    <w:basedOn w:val="a0"/>
    <w:rsid w:val="00FE5E5E"/>
  </w:style>
  <w:style w:type="paragraph" w:styleId="a6">
    <w:name w:val="Balloon Text"/>
    <w:basedOn w:val="a"/>
    <w:link w:val="a7"/>
    <w:uiPriority w:val="99"/>
    <w:semiHidden/>
    <w:unhideWhenUsed/>
    <w:rsid w:val="008E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7B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9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4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4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5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62177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  <w:divsChild>
                        <w:div w:id="11487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3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12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9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1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34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0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86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9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81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69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01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8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5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39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54316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  <w:divsChild>
                        <w:div w:id="7878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2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18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87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4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8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7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693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87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55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1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027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62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9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36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5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88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74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01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0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9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98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23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61513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  <w:divsChild>
                        <w:div w:id="211304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69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43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52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52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904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94821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  <w:divsChild>
                        <w:div w:id="164747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5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38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45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8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54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8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eoff@galexy.net" TargetMode="External"/><Relationship Id="rId18" Type="http://schemas.openxmlformats.org/officeDocument/2006/relationships/hyperlink" Target="http://www.xbrl.org/WGN/versioning-primer/PWD-2011-10-19/versioning-primer-WGN-PWD-2011-10-19.html" TargetMode="External"/><Relationship Id="rId26" Type="http://schemas.openxmlformats.org/officeDocument/2006/relationships/hyperlink" Target="http://www.xbrl.org/WGN/versioning-primer/PWD-2011-10-19/versioning-primer-WGN-PWD-2011-10-19.html" TargetMode="External"/><Relationship Id="rId39" Type="http://schemas.openxmlformats.org/officeDocument/2006/relationships/hyperlink" Target="http://www.xbrl.org/WGN/versioning-primer/PWD-2011-10-19/versioning-primer-WGN-PWD-2011-10-19.html" TargetMode="External"/><Relationship Id="rId21" Type="http://schemas.openxmlformats.org/officeDocument/2006/relationships/hyperlink" Target="http://www.xbrl.org/WGN/versioning-primer/PWD-2011-10-19/versioning-primer-WGN-PWD-2011-10-19.html" TargetMode="External"/><Relationship Id="rId34" Type="http://schemas.openxmlformats.org/officeDocument/2006/relationships/hyperlink" Target="http://www.xbrl.org/WGN/versioning-primer/PWD-2011-10-19/versioning-primer-WGN-PWD-2011-10-19.html" TargetMode="External"/><Relationship Id="rId42" Type="http://schemas.openxmlformats.org/officeDocument/2006/relationships/hyperlink" Target="http://www.xbrl.org/WGN/versioning-primer/PWD-2011-10-19/versioning-primer-WGN-PWD-2011-10-19.html" TargetMode="External"/><Relationship Id="rId47" Type="http://schemas.openxmlformats.org/officeDocument/2006/relationships/hyperlink" Target="http://www.xbrl.org/WGN/versioning-primer/PWD-2011-10-19/versioning-primer-WGN-PWD-2011-10-19.html" TargetMode="External"/><Relationship Id="rId50" Type="http://schemas.openxmlformats.org/officeDocument/2006/relationships/hyperlink" Target="http://www.xbrl.org/WGN/versioning-primer/PWD-2011-10-19/versioning-primer-WGN-PWD-2011-10-19.html" TargetMode="External"/><Relationship Id="rId55" Type="http://schemas.openxmlformats.org/officeDocument/2006/relationships/hyperlink" Target="http://www.w3.org/TR/xlink/" TargetMode="External"/><Relationship Id="rId7" Type="http://schemas.openxmlformats.org/officeDocument/2006/relationships/hyperlink" Target="mailto:roland@rhocon.nl" TargetMode="External"/><Relationship Id="rId12" Type="http://schemas.openxmlformats.org/officeDocument/2006/relationships/hyperlink" Target="mailto:hugh@standarddimensions.com" TargetMode="External"/><Relationship Id="rId17" Type="http://schemas.openxmlformats.org/officeDocument/2006/relationships/hyperlink" Target="http://www.xbrl.org/WGN/versioning-primer/PWD-2011-10-19/versioning-primer-WGN-PWD-2011-10-19.html" TargetMode="External"/><Relationship Id="rId25" Type="http://schemas.openxmlformats.org/officeDocument/2006/relationships/hyperlink" Target="http://www.xbrl.org/WGN/versioning-primer/PWD-2011-10-19/versioning-primer-WGN-PWD-2011-10-19.html" TargetMode="External"/><Relationship Id="rId33" Type="http://schemas.openxmlformats.org/officeDocument/2006/relationships/hyperlink" Target="http://www.xbrl.org/WGN/versioning-primer/PWD-2011-10-19/versioning-primer-WGN-PWD-2011-10-19.html" TargetMode="External"/><Relationship Id="rId38" Type="http://schemas.openxmlformats.org/officeDocument/2006/relationships/hyperlink" Target="http://www.xbrl.org/WGN/versioning-primer/PWD-2011-10-19/versioning-primer-WGN-PWD-2011-10-19.html" TargetMode="External"/><Relationship Id="rId46" Type="http://schemas.openxmlformats.org/officeDocument/2006/relationships/hyperlink" Target="http://www.xbrl.org/WGN/versioning-primer/PWD-2011-10-19/versioning-primer-WGN-PWD-2011-10-19.html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versioning-feedback@xbrl.org" TargetMode="External"/><Relationship Id="rId20" Type="http://schemas.openxmlformats.org/officeDocument/2006/relationships/hyperlink" Target="http://www.xbrl.org/WGN/versioning-primer/PWD-2011-10-19/versioning-primer-WGN-PWD-2011-10-19.html" TargetMode="External"/><Relationship Id="rId29" Type="http://schemas.openxmlformats.org/officeDocument/2006/relationships/hyperlink" Target="http://www.xbrl.org/specification/versioning-dimensions/rec-2013-02-27/versioning-dimensions-rec-2013-02-27.html" TargetMode="External"/><Relationship Id="rId41" Type="http://schemas.openxmlformats.org/officeDocument/2006/relationships/hyperlink" Target="http://www.xbrl.org/WGN/versioning-primer/PWD-2011-10-19/versioning-primer-WGN-PWD-2011-10-19.html" TargetMode="External"/><Relationship Id="rId54" Type="http://schemas.openxmlformats.org/officeDocument/2006/relationships/hyperlink" Target="http://www.xbrl.org/Specification/XBRL-RECOMMENDATION-2003-12-31+Corrected-Errata-2008-07-02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xbrl.org/WGN/versioning-primer/PWD-2011-10-19/versioning-primer-WGN-PWD-2011-10-19.html" TargetMode="External"/><Relationship Id="rId11" Type="http://schemas.openxmlformats.org/officeDocument/2006/relationships/hyperlink" Target="mailto:hphilipp@ifrs.org" TargetMode="External"/><Relationship Id="rId24" Type="http://schemas.openxmlformats.org/officeDocument/2006/relationships/hyperlink" Target="http://www.xbrl.org/WGN/versioning-primer/PWD-2011-10-19/versioning-primer-WGN-PWD-2011-10-19.html" TargetMode="External"/><Relationship Id="rId32" Type="http://schemas.openxmlformats.org/officeDocument/2006/relationships/hyperlink" Target="http://www.xbrl.org/WGN/versioning-primer/PWD-2011-10-19/versioning-primer-WGN-PWD-2011-10-19.html" TargetMode="External"/><Relationship Id="rId37" Type="http://schemas.openxmlformats.org/officeDocument/2006/relationships/hyperlink" Target="http://www.xbrl.org/WGN/versioning-primer/PWD-2011-10-19/versioning-primer-WGN-PWD-2011-10-19.html" TargetMode="External"/><Relationship Id="rId40" Type="http://schemas.openxmlformats.org/officeDocument/2006/relationships/hyperlink" Target="http://www.xbrl.org/WGN/versioning-primer/PWD-2011-10-19/versioning-primer-WGN-PWD-2011-10-19.html" TargetMode="External"/><Relationship Id="rId45" Type="http://schemas.openxmlformats.org/officeDocument/2006/relationships/image" Target="media/image1.png"/><Relationship Id="rId53" Type="http://schemas.openxmlformats.org/officeDocument/2006/relationships/hyperlink" Target="http://www.xbrl.org/Specification/XDT-REC-2006-09-18.htm" TargetMode="External"/><Relationship Id="rId58" Type="http://schemas.openxmlformats.org/officeDocument/2006/relationships/hyperlink" Target="http://www.w3.org/TR/xmlschema-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arwick.foster@ato.gov.au" TargetMode="External"/><Relationship Id="rId23" Type="http://schemas.openxmlformats.org/officeDocument/2006/relationships/hyperlink" Target="http://www.xbrl.org/WGN/versioning-primer/PWD-2011-10-19/versioning-primer-WGN-PWD-2011-10-19.html" TargetMode="External"/><Relationship Id="rId28" Type="http://schemas.openxmlformats.org/officeDocument/2006/relationships/hyperlink" Target="http://www.xbrl.org/specification/versioning-dimensions/rec-2013-02-27/versioning-dimensions-rec-2013-02-27.html" TargetMode="External"/><Relationship Id="rId36" Type="http://schemas.openxmlformats.org/officeDocument/2006/relationships/hyperlink" Target="http://www.xbrl.org/WGN/versioning-primer/PWD-2011-10-19/versioning-primer-WGN-PWD-2011-10-19.html" TargetMode="External"/><Relationship Id="rId49" Type="http://schemas.openxmlformats.org/officeDocument/2006/relationships/hyperlink" Target="http://www.xbrl.org/WGN/versioning-primer/PWD-2011-10-19/versioning-primer-WGN-PWD-2011-10-19.html" TargetMode="External"/><Relationship Id="rId57" Type="http://schemas.openxmlformats.org/officeDocument/2006/relationships/hyperlink" Target="http://www.w3.org/TR/REC-xml-names/" TargetMode="External"/><Relationship Id="rId10" Type="http://schemas.openxmlformats.org/officeDocument/2006/relationships/hyperlink" Target="mailto:ijs@corefiling.com" TargetMode="External"/><Relationship Id="rId19" Type="http://schemas.openxmlformats.org/officeDocument/2006/relationships/hyperlink" Target="http://www.xbrl.org/WGN/versioning-primer/PWD-2011-10-19/versioning-primer-WGN-PWD-2011-10-19.html" TargetMode="External"/><Relationship Id="rId31" Type="http://schemas.openxmlformats.org/officeDocument/2006/relationships/hyperlink" Target="http://www.xbrl.org/WGN/versioning-primer/PWD-2011-10-19/versioning-primer-WGN-PWD-2011-10-19.html" TargetMode="External"/><Relationship Id="rId44" Type="http://schemas.openxmlformats.org/officeDocument/2006/relationships/hyperlink" Target="http://www.xbrl.org/WGN/versioning-primer/PWD-2011-10-19/versioning-primer-WGN-PWD-2011-10-19.html" TargetMode="External"/><Relationship Id="rId52" Type="http://schemas.openxmlformats.org/officeDocument/2006/relationships/image" Target="media/image3.pn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dw@corefiling.com" TargetMode="External"/><Relationship Id="rId14" Type="http://schemas.openxmlformats.org/officeDocument/2006/relationships/hyperlink" Target="mailto:ignacio@hernandez-ros.com" TargetMode="External"/><Relationship Id="rId22" Type="http://schemas.openxmlformats.org/officeDocument/2006/relationships/hyperlink" Target="http://www.xbrl.org/WGN/versioning-primer/PWD-2011-10-19/versioning-primer-WGN-PWD-2011-10-19.html" TargetMode="External"/><Relationship Id="rId27" Type="http://schemas.openxmlformats.org/officeDocument/2006/relationships/hyperlink" Target="http://www.xbrl.org/specification/versioning-dimensions/rec-2013-02-27/versioning-dimensions-rec-2013-02-27.html" TargetMode="External"/><Relationship Id="rId30" Type="http://schemas.openxmlformats.org/officeDocument/2006/relationships/hyperlink" Target="http://www.xbrl.org/specification/versioning-dimensions/rec-2013-02-27/versioning-dimensions-rec-2013-02-27.html" TargetMode="External"/><Relationship Id="rId35" Type="http://schemas.openxmlformats.org/officeDocument/2006/relationships/hyperlink" Target="http://www.xbrl.org/WGN/versioning-primer/PWD-2011-10-19/versioning-primer-WGN-PWD-2011-10-19.html" TargetMode="External"/><Relationship Id="rId43" Type="http://schemas.openxmlformats.org/officeDocument/2006/relationships/hyperlink" Target="http://www.xbrl.org/WGN/versioning-primer/PWD-2011-10-19/versioning-primer-WGN-PWD-2011-10-19.html" TargetMode="External"/><Relationship Id="rId48" Type="http://schemas.openxmlformats.org/officeDocument/2006/relationships/image" Target="media/image2.png"/><Relationship Id="rId56" Type="http://schemas.openxmlformats.org/officeDocument/2006/relationships/hyperlink" Target="http://www.w3.org/TR/xmlbase/" TargetMode="External"/><Relationship Id="rId8" Type="http://schemas.openxmlformats.org/officeDocument/2006/relationships/hyperlink" Target="mailto:fischer@markv.com" TargetMode="External"/><Relationship Id="rId51" Type="http://schemas.openxmlformats.org/officeDocument/2006/relationships/hyperlink" Target="http://www.xbrl.org/WGN/versioning-primer/PWD-2011-10-19/versioning-primer-WGN-PWD-2011-10-19.htm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4810</Words>
  <Characters>33047</Characters>
  <Application>Microsoft Office Word</Application>
  <DocSecurity>0</DocSecurity>
  <Lines>1943</Lines>
  <Paragraphs>901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36956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Yakovenko</cp:lastModifiedBy>
  <cp:revision>2</cp:revision>
  <dcterms:created xsi:type="dcterms:W3CDTF">2016-10-17T10:10:00Z</dcterms:created>
  <dcterms:modified xsi:type="dcterms:W3CDTF">2016-10-17T10:10:00Z</dcterms:modified>
</cp:coreProperties>
</file>